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T:Camp Pleasant Jig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C:by Roy Marshall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S:after Laurie Andres, WB Reid 2013-2023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O:Seattle WA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N:Commemorates Roy Marshall and Warren Argo working in the muck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N:under Roy's house. "Here we are in lovely Camp Pleasant."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N:Version differs from that in Portland Coll. II.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N:I remember this vers. from Warren at a late 80's Salmonberry gig.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Z:set in abc's by Phil Katz 1/2023;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"D"A2 d dcd |f2  d dcd |"G"g2  f "A"ede |"D"f2  d ABc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"D"d2 d dcd |f2  d dcd |"G"g2  f "A"edc |1 "D"d3   dcB :|]2"D"d3  def |]!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"G"g2  f ede |"D"f2  dA2 f |"G"g2  f efg|"A"a3   agf |!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"G"g2  f ede |"D"f2  dA2 F |"G"GAB "A"ABc |1"D"d3  def :|]2"D"d3   dcB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