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T:Cat Scratch Reel (Le Chat Gratinee')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Patti Kusturok, Fiddle '09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O:Plains Canada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A:Metis country ; MB or Sask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B:Not in DeJ tunebooks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Z:PLK hand original, from tape of Patti's 2009 workshops; abc's by Phil thereafter.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dB|"D"AFD2</w:t>
        <w:tab/>
        <w:t xml:space="preserve">DEFG|AFAc  d2</w:t>
        <w:tab/>
        <w:t xml:space="preserve">A=c |"Em"BGE2 </w:t>
        <w:tab/>
        <w:t xml:space="preserve">EFGA|BGE2 </w:t>
        <w:tab/>
        <w:t xml:space="preserve">EFGB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"D"AFD2</w:t>
        <w:tab/>
        <w:t xml:space="preserve">DEFG|AFAc  d2</w:t>
        <w:tab/>
        <w:t xml:space="preserve">ef|"A"g2   (3(fgf) edce|"D"d[Ae]dd dedB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"D"AFD2</w:t>
        <w:tab/>
        <w:t xml:space="preserve">DEFG|AFAc  d2</w:t>
        <w:tab/>
        <w:t xml:space="preserve">A=c |"Em"BGE2 </w:t>
        <w:tab/>
        <w:t xml:space="preserve">EFGA|BEED EFGB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"D"AFD2</w:t>
        <w:tab/>
        <w:t xml:space="preserve">DEFG|AFAc  d2</w:t>
        <w:tab/>
        <w:t xml:space="preserve">ef|"Em"ge (3(fgf)  "A?"edce|"D"d[Ae]dd d2 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[|:Ad|"D"f3</w:t>
        <w:tab/>
        <w:t xml:space="preserve">f {g}fede|faab afdf|"A"ecA2 </w:t>
        <w:tab/>
        <w:t xml:space="preserve">Acdf|edcB Acde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"D"f3</w:t>
        <w:tab/>
        <w:t xml:space="preserve">f {g}fede|faab afdf|"Em"ge (3(fgf)  "A?"edce|"D"d[Ae]dd 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