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Earliest Origins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"Charles, Earl Grey was born at Falloden in Nortthumberland in 1764 and died in 1845. He was a Prime Minister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and a hero of the Reform Bills. A well known landmark in the centre of Newcastle is Grey's monument, which was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erected in 1838. Also in the 1850's there were public houses with his name located in both Newcastle and Gateshead."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(Ref: Dixon's book below.)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Graham Dixon's definitive book </w:t>
      </w: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The Lads Like Beer - The Fiddle Music of James Hill's Tyneside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, concludes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that this tune was composed (not merely "in the repertoire of") as a strathspey sometime around the 1840's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by the renowned Tyneside Fiddler James Hill, in the key of A. A version attributed to Hill, incorporating ordinary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syncopation, snaps (reverse syncopation) and triplets timed to match, is presented there. Strathspeys are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played for dancing to this day, but almost exclusively for Scottish Country Dancing and Cape Breton step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dancing. Imo it would be inconceivable to play that "original", with all its ornament, for contra dancing.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Adaptations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 extensive John Chambers archive </w:t>
      </w:r>
      <w:r w:rsidDel="00000000" w:rsidR="00000000" w:rsidRPr="00000000">
        <w:rPr>
          <w:i w:val="1"/>
          <w:smallCaps w:val="0"/>
          <w:sz w:val="20"/>
          <w:szCs w:val="20"/>
          <w:rtl w:val="0"/>
        </w:rPr>
        <w:t xml:space="preserve">http://john-chambers.us/~jc/cgi/abc/tunefind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has numerous versions,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very similar to each other, and basically "stripped down" to the </w:t>
      </w:r>
      <w:r w:rsidDel="00000000" w:rsidR="00000000" w:rsidRPr="00000000">
        <w:rPr>
          <w:smallCaps w:val="0"/>
          <w:sz w:val="20"/>
          <w:szCs w:val="20"/>
          <w:u w:val="single"/>
          <w:rtl w:val="0"/>
        </w:rPr>
        <w:t xml:space="preserve">very most basics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. Imo they lose much of the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genius left to us by Hill. I doubt I'd have taken notice of such versions had I first encountered them.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This Version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Pete Coe of Ripponden W. Yorks. is a distinguished melodeon and banjo player, singer, tune and song writer,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dance caller, festival performer, producer of numerous LP's and CD's, and scholar of traditional English and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U.S. music. He has managed to remain "genuine' as a full-timer in traditional and traditional-style music. (He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was also, briefly, the distributor of Hohner melodeons foe England, at the time my first D/G English-market-only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black Erica was purchased for me and brought to the U.S.)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In the mid 1980's Pete Coe did a concert and dance-calling tour of some cities in the US, including Seattle,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bringing with him mss sheets of North English and Northumbrian tunes to copy and distribute to those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who attended his tune workshops and played in pickup bands behind him at the dances. This version of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Earl Grey was included in one of those sheets (##).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Turns particular to this version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Viewing the James Hill version in Graham Dixon, and Pete's version here, it is clear (to me, anyway) that Pete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went to work doing a serious and scholarly job of adapting the tune: First to the English ceilidh dances of the time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- country dances infused w/ trad. English step-hops, polka, and rant steps, rather than Scottish or Cape Breton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strathspey stepping; Secondly to his instrument. The goal seems to have been both to retain and adapt, without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unnecessary simplification.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Pete Coe's turns in first half of bars A2,A6,B14 and in 1st half of A7,B15, do not seem to appear elsewhere,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and imo seem to derive from natural motions of a D/G melodeon, ie one plays them 'cuz one can! Similarly the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quarter + two eighth notes pattern that repeats at the beginning of lines 1-3 of the B part seems unique to Coe.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Imo all these impart rhythmic interest, beyond what's present in the more stripped-down versions, making  the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tune more "alive" 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 didn't know any of this back in the mid 1980's, but the tune version "grabbed" me and I went to work learning it.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## (Coincidentally the "direct from North-England" version of Seven Stars that I and other veterans of Pete Coe's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pickup bands play, was in those tune sheets as well)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u w:val="single"/>
        </w:rPr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Historical "rediscovery"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This tune came to Vivian W probably in the mid 1990's when I copied her those Pete Coe's mss pages,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likely when she played some dances with Salmonberry (in whose "book" copies reside). Whereupon the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pages lay fallow for some 20 years until Vivian  rediscovered them. She thought that the tune might fit in a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contra dance medley she was building. By contrast, I'd long concluded that the tune really would only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fit the slower-tempo (104-110) English "stepped" ceilidh dances(rant, olka, step-hop).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 suspect that this pattern of re-mining long ignored tunes is not unique to this situation. Indeed Vivian's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re-publishing of several substantial U.S. NW pioneer-era tune mss (cf the Voyager Recordings website)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was the same thing on a grander scale. What makes the Earl Grey rediscovery interesting is that in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 sense Vivian was both the source and the end of the process.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