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45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T:Roman Wall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S:Said to be vers from Pete Coe; pretty damn close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N:Might have Scots ending (B2 2nd half like 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H:Change tune into Seven Stars, on tape, when Pete Coe brought them 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Z:Paul Hardy's Session Tunebook 2011 (see www.paulhardy.net).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Z:Creative Commons cc by-nc-sa licenced.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D|"G"G2G BAG|Bdg dBG|"C"c2e "G"dBG|"D"FAA A2D|!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"G"G2G BAG|Bdg dBG|"C"cde "G"dBG|"D"AGF "G"G2:|]!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d|"C"g2g "D"fed|"C"efg "G"dBG|"C"cde "G"dBG|!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"D"FAA A2d|"C"g2g "D"fed|"C"efg "G"dBG|"C"cde "G"dBG|"D"AGF "G"G2:|]!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