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T:Gillette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 Métis (but resembles "You Married My Daughter")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D:from Calvin Vollrath on 2nd Emma Lake tape "Fiddlers of Emma Lake Live"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D:Downloadable (played by Volrath) online.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Z:Phil Katz (5/04), following Miche Baker-Harvey (3/04) abc's by PLK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[DF]GAc d2 d2|cdec d2 d2|[DF]GAB c2 c2|BcdB c2 c2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[DF]GAc d2 d2|cdec d2 d2|FGAB c2 B2|AGFE D3 G :|]!/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[|:FGAF D2 F2|FEDF A2 G2|EFGE C2 E2|EFGA BA A2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FGFE F2 FG|DEFG AG G2|EFGA (3cdc cB|AGFE D3 G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