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T:John Ryan's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K:D Maj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A2|d2 d2 BcdB|A2F2 A3F|d2 d2 BcdB|A2F2 E2D2|!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d2 d2 BcdB|A2F2 A2de|f2d2 e2c2|d4 d2:|]!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e2|f2d2 d2ef|g2f2 e2de|f2d2 A3e|f2d2 a3g|!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f2d2 d2ef|g2f2 e2de|fed2 e2c2|d4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