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T:Lake On The Mountain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C:Graham Townsend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O:Canada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N:The harmonies are actual harmonies Graham and Eleanor played together,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N:as well as I could hear them. No doubt there were more on the original recording.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D:Twin Fiddle Hits; Graham &amp; Eleanor Townsend; 1970’s/80’s LP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H:This was never played by one of my bands at a dance. I just liked it.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Z:PLK 7/2021 from own 1993 transcription of the cut on the recording.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AG|F2  D B,DD |A,DD AFD |A,CE GFG |BA^GA2  G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FDD B,DD |A,DD AGF |Ged cBc |d3-   d  :|]!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fg|a2  b afd |Ace agf |[Ag][cf]a gec |Ace [gb][fa]g |!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a2  b afd |Ace agf |[Ag]ec ABc |d3-  d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