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ind w:right="360"/>
        <w:rPr>
          <w:b w:val="1"/>
          <w:smallCaps w:val="0"/>
          <w:color w:val="000000"/>
          <w:sz w:val="28"/>
          <w:szCs w:val="28"/>
        </w:rPr>
      </w:pPr>
      <w:r w:rsidDel="00000000" w:rsidR="00000000" w:rsidRPr="00000000">
        <w:rPr>
          <w:b w:val="1"/>
          <w:smallCaps w:val="0"/>
          <w:color w:val="000000"/>
          <w:sz w:val="28"/>
          <w:szCs w:val="28"/>
          <w:rtl w:val="0"/>
        </w:rPr>
        <w:t xml:space="preserve">North Trunk Highway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rPr>
          <w:smallCaps w:val="0"/>
        </w:rPr>
      </w:pPr>
      <w:r w:rsidDel="00000000" w:rsidR="00000000" w:rsidRPr="00000000">
        <w:rPr>
          <w:smallCaps w:val="0"/>
          <w:rtl w:val="0"/>
        </w:rPr>
        <w:t xml:space="preserve">I was immediately struck by the simultaneous smoothness and power of this tune, recorded as harmony on the Winter Moon cassette when it was released on Voyager, Vivian Williams double tracking her own composed</w:t>
      </w:r>
      <w:r w:rsidDel="00000000" w:rsidR="00000000" w:rsidRPr="00000000">
        <w:rPr>
          <w:rtl w:val="0"/>
        </w:rPr>
        <w:t xml:space="preserve"> </w:t>
      </w:r>
      <w:r w:rsidDel="00000000" w:rsidR="00000000" w:rsidRPr="00000000">
        <w:rPr>
          <w:smallCaps w:val="0"/>
          <w:rtl w:val="0"/>
        </w:rPr>
        <w:t xml:space="preserve">harmony, via the wonders of Phil Williams and the Voyager in-house recording studio.</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rPr>
          <w:smallCaps w:val="0"/>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rPr>
          <w:smallCaps w:val="0"/>
        </w:rPr>
      </w:pPr>
      <w:r w:rsidDel="00000000" w:rsidR="00000000" w:rsidRPr="00000000">
        <w:rPr>
          <w:smallCaps w:val="0"/>
          <w:rtl w:val="0"/>
        </w:rPr>
        <w:t xml:space="preserve">Though smooth, there is clear 4-bar phrasing in the "A" part, and 2-bar phrasing in the "B" part (with balances  if desired at the start of bars B1 and B5) . The tune seemed right for a  "sweet", smooth flow dance, with a balance or two to punctuate one or both B's. Small Pleasures went to work on learning it; we played it at one dance, and it "dragged", never even reaching 112, let alone 114 or 116 bpm. This was largely my doing; I could never make myself practice it at speed, when it was so achingly beautiful at the slower tempos.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rPr>
          <w:smallCaps w:val="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rPr>
          <w:smallCaps w:val="0"/>
        </w:rPr>
      </w:pPr>
      <w:r w:rsidDel="00000000" w:rsidR="00000000" w:rsidRPr="00000000">
        <w:rPr>
          <w:smallCaps w:val="0"/>
          <w:rtl w:val="0"/>
        </w:rPr>
        <w:t xml:space="preserve">Imo some band ought to get beyond this, and drive  it up to about 114, for a sinuous flow or eye-contact dance.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rPr>
          <w:smallCaps w:val="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leader="none" w:pos="360"/>
          <w:tab w:val="left" w:leader="none" w:pos="6120"/>
        </w:tabs>
        <w:spacing w:line="279.99999999999994" w:lineRule="auto"/>
        <w:rPr>
          <w:smallCaps w:val="0"/>
        </w:rPr>
      </w:pPr>
      <w:r w:rsidDel="00000000" w:rsidR="00000000" w:rsidRPr="00000000">
        <w:rPr>
          <w:smallCaps w:val="0"/>
          <w:rtl w:val="0"/>
        </w:rPr>
        <w:t xml:space="preserve">Finally the abc file contains (after Vivian's melody and harmony) a version I generated to allow a melodeon player, using multiple-button "double stops", to approximate the most prominent of Vivian's harmonies. This was for my entertainment, playing it by myself at home.</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