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T:Ookpik Waltz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M:3/4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N:In 2/2006, Vivian W said it was written by Frankie Rodgers, an OT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N:Canadian fiddler then living in Mission BC. She had the LP 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N:which he recorded it in the early 1960's. Vivian indicated "He played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N:it fairly peppy, with simple chords, not a lot of complicated minors.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N:One summer in the 1960's some WA fiddlers went to BC to enter a bunch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N:of contests there; that's apparently when they picked up the tune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N:and brought it to WA. The tune became popular in the NW contest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N:circuit, esp. among the little kid fiddlers."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H:Vivian says "Ookpik is the Inuit word for the arctic snowy owl; it's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H:also a cute stuffed sealskin toy owl which became the symbol of the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H:Canadian Centennial of 1967. .. originally made by Inuit craftspeople,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H:but during the centennial the demand was so great that they were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H:manufactured commercially as well. ..There's a bunch of folklore out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H:there about the tune being an Eskimo funeral dirge, and a tendency to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H:play it really slow and sad as if it was one, but that's all b.s."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H:Scotsbroome picked this tune up in the late 1980's/early 1990's and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H:played it. There it was transcribed by Mike Richardson, but then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H:mod by Phil Katz as remembered from a Weiser lp from the mid 1970's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Z:abc's PK.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DEF|:G2B3   G|A2 F2 D2 |EG3-  GA|G3</w:t>
        <w:tab/>
        <w:t xml:space="preserve">ABd|e4 </w:t>
        <w:tab/>
        <w:t xml:space="preserve">ef|e2  d2  BA|Bd3- de|/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d3</w:t>
        <w:tab/>
        <w:t xml:space="preserve">A Bd|!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e4   ef|e2 d2 BA|Bd3  BA|GE3   D2 |C2 E2 G2 |A2 F2 D2 |/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EG3-  GA|1G3  DEF:|2G3  ABd|]!/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[|:e2B3   A|B4 </w:t>
        <w:tab/>
        <w:t xml:space="preserve">e2|d2B3   A|B6  </w:t>
        <w:tab/>
        <w:t xml:space="preserve">|A4</w:t>
        <w:tab/>
        <w:t xml:space="preserve">AB|A2 G2 ED|/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E6-    </w:t>
        <w:tab/>
        <w:t xml:space="preserve">|1E2 G2 B2:|2D3   DEF|]!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