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T:Boys of Balivanich (G)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S:after Joe Hutton of the Alnwick Pipers Society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R:polka-reel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O:Scottish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B:Northumbrian Pipers Society Yellow Book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N:Not quite as in the Yellow Book; adapted to match Joe's playing on his CD.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N:Balivanich is a village on the island of Benbecula in the Outer Hebrides off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N:the west coast of Scotland. Joe's CD says he learned the tune from a recording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N:of Scottish music. As a result it has passed into standard Northumbrian pipes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N:repertoire. Interestingly, online one can find an entirely different Scottish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N:tune by the same name today!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D:Joe Hutton, Northumbrian Piper; EAR015-2 1994, East Allen Recording, Elmcroft,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D:The Dene, Allendale, Hexham (Northumberland) NE47 9PU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Z:PLK 9/2021 fr. Scotsbroome "book"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BA|"G"G3  AG3  A |"Em"B2  e2  e2  ge |"G"d2  Bd "(Am)"cBAG |"D"B2  A2  A2  BA |!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"G"G3   AG3  A |"Em"B2  e2  "C"e2  ge |"G"d2  B2  "D"AGAB |"G"G4</w:t>
        <w:tab/>
        <w:t xml:space="preserve">G2  :|]!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ef|"Em"g2  e2  e2  de |"G"g2  B2  B2  ge |"G"d2  Bd "(Am)"cBAG |"D"B2  A2  A2  ef |!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"Em"g2  e2  e2  de |"G"g2  B2  B2  ge |"G"d2  B2  "D"AGAB |"G"G4</w:t>
        <w:tab/>
        <w:t xml:space="preserve">G2  ef |]!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"Em"g2  e2  e2  de |"G"g2  B2  B2  ge |"G"d2 Bd "(Am)"cBAG |"D"B2  A2  A2  BA |!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"G"G3   AG3  A |"Em"B2  e2  "C"e2  ge |"G"d2  B2  "D"AGAB |"G"G4</w:t>
        <w:tab/>
        <w:t xml:space="preserve">G2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