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T:Charlie Hunter's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C:Bobby MacLeod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A:Mull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Z:abc's PLK 7/2021 from Scotsbroome "book"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"D"DFA "G"GBd |"D"Adfa2  g |"D"fed "Bm"Bdc |"A"ecA GFE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"D"DFA "G"GBd |"D"Adfa2  g |"D"fef "A"gec |"A"edc "D"d2  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f|"D"afd dcd |"G"BGGG2  F |"E"E^GBe2   d |"A"cBAA2  a/g/ 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"D"fdA FDF |"G"GBdg2  g |"D"fef "A"gec |"A"edc "D"d2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