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T:Dominion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S:Box version with Quebec-like licks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H:Phil Katz' box ornaments to make it more Quebec-style. Played 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H:Salmonberry, Scotsbroome, Pleasures of Home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((3GcG|"C"c2)cc BcdB|cega gece|"F (G7)"f2df "C"e2ce|"G"dcBA GGAB|!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"C"c2cc BcdB|cega gece|"F (G7)"fedf "C"edce|"G"dcBd "C"c2:|!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|:((3cec)|"C"cege cege|"G7"fgfe dcBd|"C"cege cege|"D"dgfa "G" g3G|!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"C"cege cege|"G7"(f2f)e dcBA|"G"GABc defg|"C"ec "G"dB "C"c2:||!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