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T:Draper's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C:orig. Quickstep #4 by H. Draper, Beemer mss, Warren ID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S:Beemer mss republished V. Williams 2008; arr (endings)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N:As in original, except for endings mod by PLK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N:Incredibly well-phrased opening tune for a medley, if dancers are a bit "lost".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Z:transcribed (book form) from mss by Vivian Williams; abc's PLK 10/01/2008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A/2d/2| "D"f2a "A"e2 a| "D"d2 f agf|"A" g2 e "D"fga|"A"e2 e efg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 f  "A"g2 e | "D"d2 f agf |"A"e2 g c2 e|1"A"efe "D"d2 :|]2"D"d3   d2 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 f| "G"g2 b bag| "D"f2 d agf| "Em"e2 f gfe|"A"f2 g a2  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 b bag| "D"f2 a agf| "A "e2 f gfe |1"A"efe "D"d2  :|]2"D"d3  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