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T:Emma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M:3/4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S:vers Vivian Williams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R:Waltz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O:Finland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N:I play this on G/C box, lacking Bb. I play D or G for the two Bb notes; no chords.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Z:abc's plk 2021 from Vivian Williams' transcription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K:Dm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D/F/|"Dm"A&gt;AA |FDF |A2   A |FDF |"A7"E2  E/F/ |GFE |"Dm"D3-   |D2  D/F/ |!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"Dm"A&gt;AA |FDF |A&gt;AA |FDF |"A7"E2  E/F/ |GFE |"Dm"D3    |DFA |]!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"Gm"d2  d |dcB |"Dm"A2  A |AGF |"A7"E2   E/F/ |GFE |"Dm"A2   F |DFA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"Bb"d2  d |"C7"dcB |"F"A2  A |"Gm"AGF |"Gm6"E2   E/F/ |"A7"GFE |"Dm"D3- |D2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