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T:Percy Brown's Polka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 English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Z:PLK 1/2022 fr page in unknown tune 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"C"G2  e2  ede2  |G2  e2  ede2  |"G"G2  e2  d2  c2  |"F"B2  A2  A2  G2  |!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"F"A2  f2  fef2   |A2  f2  fef2    |"F"A2  B2  c2  e2  |"G"d2  B2  A2  G2  |]!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"C"G2  e2  ede2  |G2  e2  ede2  |"G"G2  e2  d2  c2  |"F"B2  A2  A2  G2 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"Dm"A2  f2  "G"fef2 |"C"e2  d2  "G"d3   B |"Dm"c2  B2  A2  B2 |"C"c4-  c2 BA 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"C"G2  c2  e3  g |"G"f2  d2  "C"e3  f |"G"e2  d2  d3  e |"C/G"d2  c2 "C"c2  BA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"C"G2  c2  e3  g |"G"f2  d2  "C"e3  f |"G"e2  d2  d3  e |"C/G"d2  c2 "C"c2  cd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"C"e2  G2  G2  G2  |"F"A2  f2  f4     |"G"f2  A2  B2  A2  |"C"G2  e2  edcd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"C"e2  G2  G2  G2  |"F"A2  f2  f3     f- |"G"e2  d2  A2  B2  |"C"c4    c4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