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47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T:Tommy Beadle's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 after Pete Coe; music given on Seattle visit; 1980's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Z:abc's PLK fr Coe's mss sent to Seattle prior to 1980's visit.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"D"ABde f2  fd |"G"g2 ge "D"f2  f2 |"A"f2 ef gece|"D"e2  dc dedB 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"D"ABde f2  fd |"G"g2 ge "D"f2  f2 |"A"f2 ef gecd|1"D"e2  d2  d4   :|]2"D"e2  dc defg 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"D"aA (3AAA AFAd |"G"B2  AF "D"A2 f2 |"A"f2 ef gece|"D"e2 dc de fg|!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"D"aA (3AAA AF Ad|"G"B2 AF "D"A2 f2|"A"f2 ef gecd |1 "D"e2  dc defg :|]2"D"e2  dc d4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