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T:Foul Weather Call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C:English Hop-step Hornpipe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Flowers and Frolics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N:Imo this does not speed up well to contra speed. Likes being at 90/100bpm.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Z:Originally John Adams on the session; mod plk as I remember from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  Flowers and Frolics playing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K:Dmaj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aa |gfed "^  ,"e2  aa |gfed dcBA|"</w:t>
        <w:tab/>
        <w:t xml:space="preserve">,"d2  AA BcdA | g[Ad]f2  e2-  e2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gfed"^   ,"e2  aa |gfed dcBA|" </w:t>
        <w:tab/>
        <w:t xml:space="preserve">,"d2  B2  BcdG|"^"F2  "^"E2  D2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F2 |GFED " </w:t>
        <w:tab/>
        <w:t xml:space="preserve">,"A2  AA |Bcde dcBA|d2AA BcdA |g[Ad]f2 e2-  "_"e2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gfed"^   ,"e2  aa |gfed dcBA |" </w:t>
        <w:tab/>
        <w:t xml:space="preserve">,"d2  AA BcdG |F2  E2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