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T:Long Company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M:2/4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Pete Coe (from whom I got my first Melodeon)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S:arr. (4-parts) - Nick Barber; ED&amp;S Winter 2001 -arr PLK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 couldn't tell if the original was an un-notey hornpie or a true march.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N:This is true march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 PLK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DGA |"G"B2  BB |"D"A2  BG |"C"E2  GE |"G"D2  DD |"C"EF GA |"G"B2  GA |"G"B2  dB |"D"A2   GA   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"G"B2  BB |"D"A2  BG |"C"E2  GE |"D"D2-</w:t>
        <w:tab/>
        <w:t xml:space="preserve">D D |"Am (C)"EF GA |"D"B2  AF |"G"G2-  G2 |G2   AA   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"D7"cd cB |A2-</w:t>
        <w:tab/>
        <w:t xml:space="preserve">A c |"G"Bc BA |G2-</w:t>
        <w:tab/>
        <w:t xml:space="preserve">G B |"D"c2  Bc |"D"d2  B2  |"D"A2-</w:t>
        <w:tab/>
        <w:t xml:space="preserve">A2   |A2   GA   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"G"B2  BB |"D"A2  BG |"C"E2  GE |"G"D2  DD |"C"EF Gc |"D"B2  AF |"G"G2-   G2   |G</w:t>
        <w:tab/>
        <w:t xml:space="preserve">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