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T:Over The Waterfall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N:This is a heckuva tune on  autoharp, whistle, or D/G melodeon.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N:The second version is a high harmony that "plays itself" on the D/G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 first heard this from Ed Trickett,and Ann Mayo Muir 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H:Hammered Dulcimer &amp; Whistle, at Fox Hollow, 1976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 5/2021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de|"D"f2 a2 "A"gfe2  |"D"d2 B2 A2  de|"D"f2 a2 "A"gfe2  |"D"d3  ed2 de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 a2 "A"gfe2  |"D"d2 B2 A3   B |"C"=c3   cB2A2 |"G"G4-</w:t>
        <w:tab/>
        <w:t xml:space="preserve">G2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FG|"D"A4   "G"B4</w:t>
        <w:tab/>
        <w:t xml:space="preserve">|"D"ABAG F2 FG |"D"A2 d2 "A"cde2  |"D"d4-   d2 FG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"D"A2 AA"G"B2 B2 |"D"ABAG F3   G|"D"A2 F2 "A"GFE2  |"D"D4-   D2 :|]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T:Over The Waterfall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C:high "ride" on D/G melodeon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N:This is a heckuva tune on  autoharp, whistle, or D/G melodeon.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N:This second version is a high harmony that "plays itself" on the D/G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Z:PLK 5/2021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de|"D"f2 a2 "A"gfe2 |"D"d2 B2 A2  de|"D"f2 a2 "A"gfe2  |"D"f3  gf2 de |!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"D"f2 a2 "A"gfe2  |"D"d2 B2 A3   B |"C"=c3   cB2A2 |"G"G4-</w:t>
        <w:tab/>
        <w:t xml:space="preserve">G2 :|]!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FG|"D"A2 A2 "G"B2 B2  |"D"ABAG F2 FG |"D"A2 d2 "A"cde2  |"D"f2 d2  d2 FG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"D"A2 A2 "G"B2 B2 |"D"ABAG F3   G|"D"A2 A2 "A"GFE2  |"D"D4-  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