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ind w:right="360"/>
        <w:rPr>
          <w:rFonts w:ascii="Times New Roman" w:cs="Times New Roman" w:eastAsia="Times New Roman" w:hAnsi="Times New Roman"/>
          <w:b w:val="1"/>
          <w:smallCaps w:val="0"/>
          <w:color w:val="000000"/>
          <w:sz w:val="28"/>
          <w:szCs w:val="28"/>
        </w:rPr>
      </w:pPr>
      <w:r w:rsidDel="00000000" w:rsidR="00000000" w:rsidRPr="00000000">
        <w:rPr>
          <w:rFonts w:ascii="Times New Roman" w:cs="Times New Roman" w:eastAsia="Times New Roman" w:hAnsi="Times New Roman"/>
          <w:b w:val="1"/>
          <w:smallCaps w:val="0"/>
          <w:color w:val="000000"/>
          <w:sz w:val="28"/>
          <w:szCs w:val="28"/>
          <w:rtl w:val="0"/>
        </w:rPr>
        <w:t xml:space="preserve">Reel á Félix LeBlanc</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ind w:right="360"/>
        <w:rPr>
          <w:rFonts w:ascii="Times New Roman" w:cs="Times New Roman" w:eastAsia="Times New Roman" w:hAnsi="Times New Roman"/>
          <w:b w:val="1"/>
          <w:smallCaps w:val="0"/>
          <w:color w:val="000000"/>
          <w:sz w:val="28"/>
          <w:szCs w:val="28"/>
        </w:rPr>
      </w:pPr>
      <w:r w:rsidDel="00000000" w:rsidR="00000000" w:rsidRPr="00000000">
        <w:rPr>
          <w:rFonts w:ascii="Times New Roman" w:cs="Times New Roman" w:eastAsia="Times New Roman" w:hAnsi="Times New Roman"/>
          <w:b w:val="1"/>
          <w:smallCaps w:val="0"/>
          <w:color w:val="000000"/>
          <w:sz w:val="28"/>
          <w:szCs w:val="28"/>
          <w:rtl w:val="0"/>
        </w:rPr>
        <w:t xml:space="preserve">Reel du P'tit Félix</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Aimé got this from Félix Leblanc, a fiddler he met at Expo '86 in Vancouver BC. At the workshops Aimé presented at Fiddle Tunes '96, he called it  "Reel á Félix". Aimé indicated it was a tune for a "Brandy",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mallCaps w:val="0"/>
          <w:rtl w:val="0"/>
        </w:rPr>
        <w:t xml:space="preserve">which is a Quebec dance based on the English strip-the-willow dance "Drops of Brandy", but stepped (jigged) in a Quebec style, as you dance.</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According to Sue's correspondence w/ LeBlanc, the second title is the one the author gave it (was it for a son?); the author's original is on page 163 of Portland Collection, Vol. II, with notes on the tune page 282.</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Aimé died early in 1997, but his daughter (and English interpreter) Danielle returned to Fiddle Tunes in Summer 1997, to attend the Quebec sessions "for him". In that year's participants concert, w/ Eric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mallCaps w:val="0"/>
          <w:rtl w:val="0"/>
        </w:rPr>
        <w:t xml:space="preserve">Anderson backing me on piano, and Danielle in the audience, my French G/C and I played the three tune medley:</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ab/>
        <w:t xml:space="preserve">Verret's Fifth Part of the Caledonian/Reel á Félix LeBlanc/Julie Delaney,</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the last being the tune I played in Aimé Gagnon's living room when asked for a tune when I'd visited, a couple years earlier, and was p</w:t>
      </w:r>
      <w:r w:rsidDel="00000000" w:rsidR="00000000" w:rsidRPr="00000000">
        <w:rPr>
          <w:rFonts w:ascii="Times New Roman" w:cs="Times New Roman" w:eastAsia="Times New Roman" w:hAnsi="Times New Roman"/>
          <w:rtl w:val="0"/>
        </w:rPr>
        <w:t xml:space="preserve">ressed to play a tune, not just listen politely</w:t>
      </w:r>
      <w:r w:rsidDel="00000000" w:rsidR="00000000" w:rsidRPr="00000000">
        <w:rPr>
          <w:rFonts w:ascii="Times New Roman" w:cs="Times New Roman" w:eastAsia="Times New Roman" w:hAnsi="Times New Roman"/>
          <w:smallCaps w:val="0"/>
          <w:rtl w:val="0"/>
        </w:rPr>
        <w:t xml:space="preserve">.</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Recently though (2022), I discovered the tune plays way more cleanly and naturally on a C/F than on a G/C, so now I play it on C/F. (Of course that eliminates the possibility of the above 3-tune medley, solo, due to the box-changes.)</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rFonts w:ascii="Times New Roman" w:cs="Times New Roman" w:eastAsia="Times New Roman" w:hAnsi="Times New Roman"/>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