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T:Saratoga Hornpipe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S:notes as in Cole's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N:On a 2-row, uses every nook and cranny of a C/F box, playing e for c#.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N:Epitome of the 2-row player’s art; worth owning the box for this tune alone.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K:F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AB|"F"c=BcA "Bb"d_Bfd|"F"cAFA cAdc|"C7"BAGB "F"AGFA|"G"Gc=Bd "C"c_BAB  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"F"c=BcA "Bb"d_Bfd|"F"cAFA cdef|"Bb"defg "C"efga|"F"f2 a2 f2 :|]!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|:ef|"A"aAgA fAeA|fAeA "Dm"dAfA|"A"eA^ce agfe|"Dm"fgef defg 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"A"aAgA fAeA|fAeA "Dm"dAdf|"C7"efga bgeg|"F"f2 a2 f2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