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T:Arriving to St. John's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Emile Benoit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 book of Nfld Tunes; likely Kelly Russell 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O:French Newfoundland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H:Composed 1976 aboard a plane returning from the Mariposa Festival in Toronto. Named for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H:pilot's announcement that they'd be arriving (per Colin Quigley's book on Benoit).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Z:01/2021 PLK from tunebook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"A"e2  e efe |A2  A ABc |"D"d2  d dcd |"Bm"F2  F FGA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"E"B2  B BcB|G2  BE3</w:t>
        <w:tab/>
        <w:t xml:space="preserve">|1e2  e fed |"A"c3   c2  d :|]2efe dcB |"A"cA2 A3 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"A"E2  E EDC |c2  c cBA|"D"F2  F FED |d2  d dcB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"E"G2  G GFG |EFE GEG|1e2   e fed |"A"c3</w:t>
        <w:tab/>
        <w:t xml:space="preserve">cAF :|]2efe dcB |"A"A3</w:t>
        <w:tab/>
        <w:t xml:space="preserve">A3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