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T:Blackthorn Stick, The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N:A/E denotes an A chord played preceded by an E bass note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H:Scotsbroome "Book" suggests a medley with Tobin's Favorite. Also indicates 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H:secondary title "The Eagles' Nest" (that I've never heard of)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e|"A"aga "D"faf |"A"ecA "D"BAF |"A/E"EAA "E"GAB |"A"ABc "E"B2  e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"A"aga "D"baf |"A"ecA "D"BAF |"A/E"EAA "E"GAB |"A"cAA A2 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e|"A"fee aee |fee aee |"A"fee "D"agf |"A"edc "E"B2  e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"A"aga "D"baf |"A"ecA "D"BAF |"A/E"EAA "E"GAB |"A"cAA A2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