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T:Comer's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C:Robert Comer McQuillen 30 Oct. 2007; Book 13; recorded on O.N.E   #IV.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by Mac, from the original tunebook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 the First (Pre-Great-Meadow) box insert for the New England Traditions' CD 1st re-issue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N:(from Cassette), there is a pic of McQ and Sarah Bauhan, entitled "Forbes and Comer Strike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N:Again". The photo and caption didn't reappear on the 2nd re-issue, sold by Great Meadow w/ a new insert.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N:Interestingly  Lament for Elizabeth Anne Forbes appears on the album "Chasing the New Moon", by Sarah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N:Bauhan (sold online as an MP3 from 2014.)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N:Full Scale played Green Mt. March/Comer's March/Jimmy Garson's - the first two by McQ, from different eras.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 8/2014 from Book 13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EG|"Am"A2  GA |"G"B2  AG|"Am"A&gt;GED|"Am"E2  EG||"Am"A2  GA |"G"B2   AG|"Am"A4-</w:t>
        <w:tab/>
        <w:t xml:space="preserve">|A2   EG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"Am"A2  GA |"G"B2  AG|"Am"A&gt;GED|"Am"E2  EG||"Am"A2  G&gt;A|"G"BGED |"Em"E4-</w:t>
        <w:tab/>
        <w:t xml:space="preserve">|E2</w:t>
        <w:tab/>
        <w:t xml:space="preserve">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GB|"G"d2  Bd |"C"e2  d&gt;e|"G"dBAG |"D"A2  Bd ||"Em"e2  d&gt;e |"D"fedB |"Bm"d2  d&gt;e |"Bm"d2  Bd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"C"e2  de |"D"f2  e&gt;f |"Em"edBA |"Em"GEDE ||"Em"G&gt;EGB |"Am"AGED |"Em"E2   "Am"E&gt;F|"Em"E2 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