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T:Ernie's Tune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C:Bob McQuillen 10 Jan 78; chords PLK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S:Mac's Book 3, #27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R:English Hornpipe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O:NH for a Boston area dancer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B:In Bob's Book #3, tune 27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 never played this at any dance. It is here because once I played it, I was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N:struck with how much it sounded not like a typical McQuillen NH reel or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N:hornpipe-reel, but like like a Morris Dance tune or a hornpipe from the North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N:of England or the borders.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N:Surveying a bunch of Bob's books, in no other tune does he show  syncopation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N:explicitly, (dotted eighths &amp; sixteenths). Bob (who knew Ernie) _deliberately_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N:made this sound the way it does! Imo the most likely explanation is that Bob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N:wrote Ernie a schottische. Often these sound like N. English hornpipes. No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N:surprise, since the step (1-2-3-hop or 1-2-3-glide) is the same.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H:I took an interest in this tune after I'd been put up at Joan and Ernie Spence’s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H:place in the outskirts of Boston, on a couple trips through. They were well-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H:known generous hosts always willing to put up a "dance gypsy". Ernie was 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H:legend on the dance floor for his "spot on" dancing, and superb manners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H:about it; an example for my own dance personna.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Z:abc's PLK 12/2021 from Mac's Book 3.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F&gt;G|"D"A2  A&gt;GF2  F&gt;G |A&gt;Bd&gt;e f&gt;ed&gt;f |/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"A"e2  e&gt;cA2  c&gt;B |A&gt;Bc&gt;d "Em"e&gt;dc&gt;B 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"A"A&gt;BA&gt;G "D"F2  F&gt;G |"D"A&gt;Bd&gt;e "Bm"f&gt;ed&gt;f |/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"Em"e&gt;dc&gt;B "A"A&gt;gf&gt;e |"D"f2  d2  d2  :|]!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f&gt;g|"D"a2  a&gt;g f&gt;df&gt;g |"D"a&gt;ba&gt;g "Bm"f&gt;ab&gt;a |/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"G(C?)"g2  g&gt;f "Em"e&gt;de&gt;f |"A"e&gt;dc&gt;B A2  f&gt;g |!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"D"a&gt;fd&gt;f A2  f&gt;g |a&gt;fd&gt;e "Em/B(A)"f&gt;dc&gt;B |/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"A"A&gt;Bc&gt;d e&gt;fg&gt;c |"D"e2  d2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