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T:Johnny Micky Barry’s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C:Irish, after Dan Quinn in "Gas Mk 5"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O:Irish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D:Gas Mk 5 ??"In the Kitchen" (cassette)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Z:plk best recollection of Gas Mk 5 recording; abc's 7/2012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BA|G2 B2 D2 E2 |G4    g3  e|d2 B2 A2 G2 |dedB A2  BA  |!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G2 B2 D2 E2|G4    g3  e|d2 G2 A2 GA |B2 G2 G2 :|]!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GA|B2 d2 B2 d2 |g4   g3  e|d2 B2 A2 G2 |dedB A2  GA |!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B2 d2 B2 d2 |g4    g3  e|d2 B2 A2 GA |B2 G2 G2 :|]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