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T:Frenchman Butte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Miche Baker-Harvey; Aug.7, 2007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S:at Frenchman Butte, SK, during a visit to Victor and Tina Rose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N:Miche writes, on the mss:  I found myself whistling this alone at Frenchman Butte.  Tina Rose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N:said there were bears. The mosquitos were thick as blades of grass on a putting green; dusk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N:was coming on and the path was overgrown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Z:From hand transcription by the author; abc's 10/06/07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D|"G"GFGA BABc|d2</w:t>
        <w:tab/>
        <w:t xml:space="preserve">ge d2</w:t>
        <w:tab/>
        <w:t xml:space="preserve">GA |"G"BABc dBGB|"Am"cBAG  "D"A3</w:t>
        <w:tab/>
        <w:t xml:space="preserve">D|!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"G"GFGA BABc|d2</w:t>
        <w:tab/>
        <w:t xml:space="preserve">ge d2   ef|"C"gfge "G"dBGB|"D"cAFD  "G"G3 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(3def|"G"g4- </w:t>
        <w:tab/>
        <w:t xml:space="preserve">"C"ggfe|"G"d4- </w:t>
        <w:tab/>
        <w:t xml:space="preserve">d2 GA|"G"BABc dBGB|"D(Am)"cBAG  "D"A2 </w:t>
        <w:tab/>
        <w:t xml:space="preserve">(3def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"G"g4- </w:t>
        <w:tab/>
        <w:t xml:space="preserve">"C"ggfe|"G"d4- </w:t>
        <w:tab/>
        <w:t xml:space="preserve">d2 GA|"G"BABc dBGB|"D"cAFD  "G"G2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