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T:Jim's Pain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Mike Richardson, 1990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O:Seattle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H:Mike, having heard the irritation in my voice at having my name trivialized 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H:"Phil's Cats" (by Jim Payne, a thoroughly good guy, but unlikely to be versed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H:in the origins of Jewish names), thereafter produced this tune with dedication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H:"for Jim Payne of Newfoundland, writer of 'Phil's Cats' for Phil Katz".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7/2021 from Mike's printed transcription, of 6/1990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E|"G"DGD "C"EGE |"G"DGAB2  B |"C"cBA "G"BAG |"Am(C)"E2  E EGE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"G"DGD "C"EGE |"G"DGAB2  B |"C"cde dBG |"D"FEF "G"G2 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D|"G"GBd dcB |"Am"Ace edc |"G"Bdg gfg |"D7"afd cBA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"G"GBd dcB |"Am(C)"Ace edc |"G"Bdg "D7"BcA |"G"BGGG2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