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T:Moses' First Change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John Arcand for Edmonton caller Moses White ©1994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Trent Bruner; tune version after Patti Kusturok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D:Originally on Arcand's album "Echoes of the Prairie". This vers. on Patti's CD "I'm Not Done Yet"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 a sub-culture where "jigging" is stepdancing, a tune in 6/8, most commonly called 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N:jig, is there called a First Change. That harkens back to quadrille sets, which were/are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N:sets of (mostly) square dances (called changes), danced one after another in a fixed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N:sequence. Usually the first of these was danced to a tune in 6/8; hence the reference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N:to the tunes themselves, as "First Changes".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Z:Originally transcribed from Arcand by Trent Bruner, and published in one of Arcand's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Z:tune books. These abc's by Phil Katz 5/2008, using Trent's transcription modified by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Z:listening to Patti's recording. Miche Baker-Harvey vetting it (particularly the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Z:gracings, which are the real point of the tune) against the recording.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Z:(No guarantee Patti will play it the same way now, or next time, of course. But we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Z:tried to document what was going thru her mind and hands, musically, at the point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Z:in time she made the recording.)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G2E|:"G"D2 </w:t>
        <w:tab/>
        <w:t xml:space="preserve">B   {c}BAG|DGB   {c}BAG| "C"EGc   {d}cBA|"Am"EGc {d}cAG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"D"DFA dAd|{e}f3 </w:t>
        <w:tab/>
        <w:t xml:space="preserve">f2  g|"D"afd cBA|1"G"B3 </w:t>
        <w:tab/>
        <w:t xml:space="preserve">{c}BAG:|2"G"G3  {B^c}dBd  |]!/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[|:"G"b3  </w:t>
        <w:tab/>
        <w:t xml:space="preserve">b2  a|g3  </w:t>
        <w:tab/>
        <w:t xml:space="preserve">g2 </w:t>
        <w:tab/>
        <w:t xml:space="preserve">a/g/|"Am"f2   e e2   c|e3</w:t>
        <w:tab/>
        <w:t xml:space="preserve">e2  g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</w:t>
        <w:tab/>
        <w:t xml:space="preserve">D"{e}f2   f fed|f2   f fed |"D"fed cBA |1"G"B3  {B^c}dBd:|]2"G"G3   GFE  |]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