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T:Munster Buttermilk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d| gfg age| d2B BAB| d2B BAB| dBG GBd|!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gfg age| d2B BAB| dBG GAB| A3 G2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d2e g2a| "tr"b2b bag| "tr"a2a age| gfg age|!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d2e g2a| "~"b3 bag| age dgb| "~"a3 g3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