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T:Old Joe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Q:3/8=90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C:trad.; vers. from Erin Shrader, S'berry,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S:also Port Sheáin tSeosaimh or The Gulane 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O:USA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D:Salmonberry CD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Z:Erin Shrader hand original, 1980's; abc's phil katz 9/2014; starting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Z:from vers online, modifying to match Erin's original.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e|"D"fAA AFA |BAF A2  A |"G"BdB "D"AFA|"D"Bcd "A"efg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"D"fAA AFA|BAF A2  A| "G"BdB "D"AFA|"A7/G"Bdc "D"d2</w:t>
        <w:tab/>
        <w:t xml:space="preserve">:|!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z|"D ~"f3</w:t>
        <w:tab/>
        <w:t xml:space="preserve">"A"efe|"D"dBA d2  e |"D:"faa "A"afe|"A!"faa "G"b2  a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 ~"f3</w:t>
        <w:tab/>
        <w:t xml:space="preserve">"A"efe|"G?"dBA "D"d2e|"D"fAA AFA|"A7/G"Bdc "D"d2:|!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