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T:Paddy Fahy's #1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Paddy Fahy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S:from Paul Englesberg, arr PLK, box version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O:Ireland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B:Portland Collection, modified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N:I got this from Paul Englesberg when he was preparing to play some gigs with Small Pleasures.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Z:abc's PLK, following Scotsbroome book, modified from The Portland Collections.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K:DDor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"Dm"D2  DE FEFG |AdAAd2   de |"Dm"fegf "C"edcA |"Dm"dcAG FDEC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"Dm"D2  DE FEFG |AdAAd2   de |"Dm"fegf "C"edcA |"Dm"dcAG FDD2  :|]!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"Dm"Ad (3dAd add2   |"C"c2  Gc EcGc |"Dm"Ad (3dAd add2   |"C"cBcd edd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"Dm"a2  a2 ABcA |dcAG "C"FzEC |"Dm"D2  DE FEFG |"C"AdAA "Dm"d4 </w:t>
        <w:tab/>
        <w:t xml:space="preserve">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