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T:Paddy Killoran's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or from Paddy Killoran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Steve Trampe'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A:south County Sligo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H:You can google "who was Paddy Killoran"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 7/2021 from Steve's printed transcription of Dec 3, 1989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G,3   B,G,B, |DB,D GBg |edc BcA |BGE EDE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G,3   B,G,B, |DB,D GBg |edc BcA |1BGF GDB, |2BGFG2   z|]!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GBd gfg |eced2  B |cec dBG |AGA BGF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GBd gfg |eced2  B |cec dBG |1AGFG2  D :|]2AGF GDB,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