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Roving Sailor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the collection of John Adams Taggart, 1854-1943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N:A little extra syncopation in bars B1, B5 added in this Scotsbroome arrangement.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N:Interesting as last tune in medley; "hangs" in VI-minor chord.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Z:Originally from John Taggart recording booklet; transcribed 1/2004 Dave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Z:Bartley; checked PLK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|:"A" e&gt;cAB|cccB|e&gt;cAB|"F#m" cff2 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"A"e&gt;cAB|cccB|caga|"F#m" fef2 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|:"A" e&gt;aga|"D"ff "A"ec|eaga|"E"bg "A"a2 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"A"e&gt;aga|"D"ff "A"ec|e&gt;cAB|"F#m"cff2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