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T:Reel Saint Joseph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 French-American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S:fiddle version of Beaudoin Family tune; matches box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N:Only the "G" chords are shown; otherwise the box finds its own "D" and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N:"A" chords, as the bellows changes direction while on the "D" row of a box.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Z:PLK 12/2005. Modifying a transcription from the Portland Coll. V1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Z:(thanks Sue) made by The 10th Street Regulars Richmond, Indiana, and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Z:obtained at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Z:http://home.insightbb.com/~otter256/dance/10thstreet_index.html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(3ABc|defd cdec|defd A2 dc|"G"B2 gf edcB| Aaab agfe|!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defd cdec|defd A2 dc|"G"B2 gf edcB|Agec d2:|]!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(3efe| f2- fg fedc|"G"BGBd  g3 f|e2 ef edcB|Aaab agfe|!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fefg fedc|"G"BGBd  g3 f|e2 ef edcB|Agec d2:|]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