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T:Soldier's Cloak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Craig Shaw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H:Fresh Cider played: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H:Bellman's Jig/Soldiers' Cloak/Brisk Young Lads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Z:abc's PLK 12/2021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F[|:"D"ABA AFA |d2  ef2  d |"A"ecA AGF |"G"G3    F2  G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"D"ABA AFA |d2  ef2  d |"A"ecA ABc |1d3   dcB :|]2d3   d2  g 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"D"fef def |"G"g3   faf |"A"ecA AGF |"G"G3    F2  G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"D"ABA AFA |d2  ef2  d |"A"ecA ABc |1"D"d3   d2  g :|]2"D"d3    dcB |]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