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Lakes of Sligo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T:The Lass o' Gowrie (Scottish vers)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The McCusker Bros.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R:March (also Polka)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D:McCusker Bros Ceili Band LP Avoca 33-AV-138 (or 33-ST-138) 1962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H:McCusker Bros band were said to have a mighty sound especially on marches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PLK 1/2022 from lp transcription, in Salmonberry "book"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A/G/|F  A   A  B/c/ |d&gt;  e d&gt;  c |B  G  B/c/ d  |e&gt;  f e  A/G/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  A   A  B/c/ |d&gt;  e f&gt;  e |d/c/B/A/d  f  |e2    d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d/e/|f  a  d  e  |f  a  a  g/f/ |g  b  e&gt;  f |g  b  b  a/g/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  a  e  f  |d&gt;  e f&gt;  e |d/c/B/A/d  f  |e2    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