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T:Tripping Upstairs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after recording by Tony Hall, Norfolk, England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S:as played by Derek Booth, Phil Katz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[|: A|"D"FAd "G"GBd|"D"FAd fed|"A"cec ABc|"D"dfe "A7"dAG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"D"FAd "G"GBd|"D"FAd fed|"A7"cec ABc|"D"dfe  d2 :|]!/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[|:c|"Bm"dBB fBB|dBd fed|"A"cAA eAA|a^ga edc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"Bm"dBB fBB|dBd f2d|"A7"cec ABc|"D"dfe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