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Please see Ouvriers for a similar tune, from legendary Quebec fiddler (now deceased)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Aime’ Gagnon.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