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T:Walter Bulwer's Polka #2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Q:115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C:version: Old Swan Band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S:Rod Stradling, melodeon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O:English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N:Salmonberry used this on occasion as an opening polka to get the dancers 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N:and onto the floor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D:1970's (??early 80's) recording of Old Swan Band, I think.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Z:PLK abc's 2021 from PLK 1980's transcription from the recording.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 G G F/G/ |A E E2  |F/G/A  F/G/A |B G G F/E/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 G G F/G/ |A E E2  |F/G/A  DE/F/ |G G G2 :|]!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A B B  |A/B/A/G/ F2   |G G E/F/G  |A/B/A/G/ F/G/A/B/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A B B  |A/B/A/G/ F2   |G G E/F/G/E/  |D2   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