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T:Waterloo Dance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English Hornpipe;  also for 48 bar contra "Arkansas Traveller"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Thomas Hardy Tune Books; Arr. Old Swan Band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N:Superb match for 48 bar dance, Arkansas Traveller, as found in the Ralph Page books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N:and as called by Dudley Laufman at one of the Ralph Page weekends.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N:Imo for that dance w/ this tune, tempo should be at low end of contra speed, ie 112 bpm.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 transcribed from Old Swan, then later abc's, Phil Katz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"(A)"A3G|"D"F2  dB A2  fe |"Bm!!"d2  d2  d2cd |"A"e2  e2  dcBc |"D"defd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A2  AG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  dB A2  fe |"Bm!!"d2  d2   d2  cd |"A"e2  e2  dcBc|"D"d4  </w:t>
        <w:tab/>
        <w:t xml:space="preserve">:|]!/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[|:cd|"A"(e2  ec) (a2  af) |(e2  ec)  A2  A2  |"E"^GABc dBfe |"D"d4 </w:t>
        <w:tab/>
        <w:t xml:space="preserve">"A"c2  cd|!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"A"(e2  ec) (a2  af) |(e2  ec)  A2  A2  |"E"^GABc "E7"dBA^G|"A"(A4 </w:t>
        <w:tab/>
        <w:t xml:space="preserve">A2  ):|]!/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[|:f=g|"D"a4-</w:t>
        <w:tab/>
        <w:t xml:space="preserve">a2   (fa) |"G"b2  a2  g2  f2  |"A"e2  e2  edef|"D"d2  e2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f2  g2  |!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"D"a4-</w:t>
        <w:tab/>
        <w:t xml:space="preserve">a2   (fa)|"G"b2  a2  g2  f2  |"A"e2  e2  edef|"D"(d4 </w:t>
        <w:tab/>
        <w:t xml:space="preserve">d2  )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