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613C8DCB" w:rsidR="00705D42" w:rsidRPr="000B05B1" w:rsidRDefault="00D526B0" w:rsidP="004609FD">
            <w:pPr>
              <w:suppressAutoHyphens/>
              <w:spacing w:after="0" w:line="240" w:lineRule="auto"/>
              <w:contextualSpacing/>
              <w:jc w:val="center"/>
              <w:rPr>
                <w:rFonts w:eastAsia="Times New Roman" w:cstheme="minorHAnsi"/>
                <w:b/>
                <w:bCs/>
              </w:rPr>
            </w:pPr>
            <w:r>
              <w:rPr>
                <w:rFonts w:eastAsia="Times New Roman" w:cstheme="minorHAnsi"/>
                <w:b/>
                <w:bCs/>
              </w:rPr>
              <w:t>7/18/2024</w:t>
            </w:r>
          </w:p>
        </w:tc>
        <w:tc>
          <w:tcPr>
            <w:tcW w:w="2338" w:type="dxa"/>
            <w:tcMar>
              <w:left w:w="115" w:type="dxa"/>
              <w:right w:w="115" w:type="dxa"/>
            </w:tcMar>
          </w:tcPr>
          <w:p w14:paraId="3389EEA3" w14:textId="6C7DC463" w:rsidR="00705D42" w:rsidRPr="000B05B1" w:rsidRDefault="00D526B0" w:rsidP="004609FD">
            <w:pPr>
              <w:suppressAutoHyphens/>
              <w:spacing w:after="0" w:line="240" w:lineRule="auto"/>
              <w:contextualSpacing/>
              <w:jc w:val="center"/>
              <w:rPr>
                <w:rFonts w:eastAsia="Times New Roman" w:cstheme="minorHAnsi"/>
                <w:b/>
                <w:bCs/>
              </w:rPr>
            </w:pPr>
            <w:r>
              <w:rPr>
                <w:rFonts w:eastAsia="Times New Roman" w:cstheme="minorHAnsi"/>
                <w:b/>
                <w:bCs/>
              </w:rPr>
              <w:t>Rex Green</w:t>
            </w:r>
          </w:p>
        </w:tc>
        <w:tc>
          <w:tcPr>
            <w:tcW w:w="2338" w:type="dxa"/>
            <w:tcMar>
              <w:left w:w="115" w:type="dxa"/>
              <w:right w:w="115" w:type="dxa"/>
            </w:tcMar>
          </w:tcPr>
          <w:p w14:paraId="4D94B6C2" w14:textId="77777777" w:rsidR="00705D42" w:rsidRPr="000B05B1" w:rsidRDefault="00705D42" w:rsidP="004609FD">
            <w:pPr>
              <w:suppressAutoHyphens/>
              <w:spacing w:after="0" w:line="240" w:lineRule="auto"/>
              <w:contextualSpacing/>
              <w:jc w:val="center"/>
              <w:rPr>
                <w:rFonts w:eastAsia="Times New Roman" w:cstheme="minorHAnsi"/>
                <w:b/>
                <w:bCs/>
              </w:rPr>
            </w:pP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EBFDCD8" w14:textId="76E9AA45" w:rsidR="531DB269" w:rsidRDefault="00D526B0" w:rsidP="000B05B1">
      <w:pPr>
        <w:suppressAutoHyphens/>
        <w:spacing w:after="0" w:line="240" w:lineRule="auto"/>
        <w:contextualSpacing/>
        <w:rPr>
          <w:rFonts w:cstheme="minorHAnsi"/>
          <w:color w:val="000000" w:themeColor="text1"/>
        </w:rPr>
      </w:pPr>
      <w:r>
        <w:rPr>
          <w:rFonts w:cstheme="minorHAnsi"/>
          <w:color w:val="000000" w:themeColor="text1"/>
        </w:rPr>
        <w:t>Rex Green</w:t>
      </w:r>
    </w:p>
    <w:p w14:paraId="40D77775" w14:textId="77777777" w:rsidR="003A2F8A" w:rsidRPr="000B05B1" w:rsidRDefault="003A2F8A"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3EC7E1F4" w14:textId="7FA875EE" w:rsidR="531DB269" w:rsidRDefault="00D526B0" w:rsidP="000B05B1">
      <w:pPr>
        <w:suppressAutoHyphens/>
        <w:spacing w:after="0" w:line="240" w:lineRule="auto"/>
        <w:contextualSpacing/>
        <w:rPr>
          <w:rFonts w:cstheme="minorHAnsi"/>
          <w:color w:val="000000" w:themeColor="text1"/>
        </w:rPr>
      </w:pPr>
      <w:r>
        <w:rPr>
          <w:rFonts w:cstheme="minorHAnsi"/>
          <w:color w:val="000000" w:themeColor="text1"/>
        </w:rPr>
        <w:t>The client wishes to modernize its operations through a secure web application. This application will be used to handle sensitive financial data, and therefore requires robust security measures. The application will utilize a RESTful API, which will need protection from external threats.</w:t>
      </w:r>
    </w:p>
    <w:p w14:paraId="16A70DAF" w14:textId="77777777" w:rsidR="00D526B0" w:rsidRDefault="00D526B0" w:rsidP="000B05B1">
      <w:pPr>
        <w:suppressAutoHyphens/>
        <w:spacing w:after="0" w:line="240" w:lineRule="auto"/>
        <w:contextualSpacing/>
        <w:rPr>
          <w:rFonts w:cstheme="minorHAnsi"/>
          <w:color w:val="000000" w:themeColor="text1"/>
        </w:rPr>
      </w:pPr>
    </w:p>
    <w:p w14:paraId="1261F888" w14:textId="5A3EEB8F" w:rsidR="00D526B0" w:rsidRDefault="00D526B0" w:rsidP="00D526B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Secure communication is critical to Artemis Financial as it protects sensitive financial data from unauthorized access or interception. This includes user login credentials, account details, investment information, transaction data. </w:t>
      </w:r>
    </w:p>
    <w:p w14:paraId="350AD725" w14:textId="11F680DF" w:rsidR="00D526B0" w:rsidRDefault="00D526B0" w:rsidP="00D526B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The scenario doesn’t explicitly mention international transactions, however, given that the software is for entrepreneurs, business, and government agencies around the world, it is likely that there are international transactions produced by the company. </w:t>
      </w:r>
    </w:p>
    <w:p w14:paraId="23B92AF4" w14:textId="5606F242" w:rsidR="00D526B0" w:rsidRDefault="00D526B0" w:rsidP="00D526B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If the software is indeed used by government agencies, then there are indeed governmental restrictions to consider. Artemis Financial should comply with relevant data privacy regulations.</w:t>
      </w:r>
    </w:p>
    <w:p w14:paraId="0E021E6F" w14:textId="72581BA9" w:rsidR="00D526B0" w:rsidRDefault="00D526B0" w:rsidP="00D526B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 xml:space="preserve">Some external threats include data breaches, injection attacks, DoS attacks, </w:t>
      </w:r>
      <w:r w:rsidR="00F34385">
        <w:rPr>
          <w:rFonts w:cstheme="minorHAnsi"/>
          <w:color w:val="000000" w:themeColor="text1"/>
        </w:rPr>
        <w:t xml:space="preserve">compromised third-part libraries or APIs, and phishing or other social engineering tactics. </w:t>
      </w:r>
    </w:p>
    <w:p w14:paraId="1E8FAF93" w14:textId="4D570AF6" w:rsidR="00F34385" w:rsidRPr="00D526B0" w:rsidRDefault="00F34385" w:rsidP="00D526B0">
      <w:pPr>
        <w:pStyle w:val="ListParagraph"/>
        <w:numPr>
          <w:ilvl w:val="0"/>
          <w:numId w:val="27"/>
        </w:numPr>
        <w:suppressAutoHyphens/>
        <w:spacing w:after="0" w:line="240" w:lineRule="auto"/>
        <w:rPr>
          <w:rFonts w:cstheme="minorHAnsi"/>
          <w:color w:val="000000" w:themeColor="text1"/>
        </w:rPr>
      </w:pPr>
      <w:r>
        <w:rPr>
          <w:rFonts w:cstheme="minorHAnsi"/>
          <w:color w:val="000000" w:themeColor="text1"/>
        </w:rPr>
        <w:t>Some modernization requirements to consider are the security vulnerabilities of open-source libraries, maintaining up-to-date versions of libraries to address unknown vulnerabilities, and consider the license terms of open-source libraries to ensure compatibility with Artemis Financial’s needs.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795021B8" w14:textId="68487AAD" w:rsidR="531DB269" w:rsidRDefault="0006489D" w:rsidP="000B05B1">
      <w:pPr>
        <w:suppressAutoHyphens/>
        <w:spacing w:after="0" w:line="240" w:lineRule="auto"/>
        <w:contextualSpacing/>
        <w:rPr>
          <w:rFonts w:cstheme="minorHAnsi"/>
          <w:color w:val="000000" w:themeColor="text1"/>
        </w:rPr>
      </w:pPr>
      <w:r>
        <w:rPr>
          <w:rFonts w:cstheme="minorHAnsi"/>
          <w:color w:val="000000" w:themeColor="text1"/>
        </w:rPr>
        <w:t>Areas of security which apply to Artemis Financial’s software application:</w:t>
      </w:r>
    </w:p>
    <w:p w14:paraId="2538AB7A" w14:textId="2B67A93E" w:rsidR="0006489D" w:rsidRDefault="0006489D" w:rsidP="0006489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Input Validation: This is crucial for Artemis Financial’s application, as it handles sensitive financial data. Malicious users may try to inject code or exploit vulnerabilities through user input fields, and therefore all data received from users must be sanitized and met expected formats.</w:t>
      </w:r>
    </w:p>
    <w:p w14:paraId="6ED76442" w14:textId="20B545E8" w:rsidR="0006489D" w:rsidRDefault="0006489D" w:rsidP="0006489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APIs: Since the application uses RESTful API, which needs protection, Secure API interaction practices like authentication, authorization, and encryption are essential to prevent unauthorized access and data breaches.</w:t>
      </w:r>
    </w:p>
    <w:p w14:paraId="045C0BE5" w14:textId="45AE74C7" w:rsidR="0006489D" w:rsidRDefault="0006489D" w:rsidP="0006489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lastRenderedPageBreak/>
        <w:t>Cryptography: Financial data needs to be encrypted both at rest and in transit. Cryptography ensures that confidentiality and integrity of sensitive information.</w:t>
      </w:r>
    </w:p>
    <w:p w14:paraId="5A19B828" w14:textId="2060581C" w:rsidR="0006489D" w:rsidRDefault="0006489D" w:rsidP="0006489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Client-Server Distributed Composing: The application likely consists of a client-side interface and a server-side component. Secure communication between these </w:t>
      </w:r>
      <w:proofErr w:type="gramStart"/>
      <w:r>
        <w:rPr>
          <w:rFonts w:cstheme="minorHAnsi"/>
          <w:color w:val="000000" w:themeColor="text1"/>
        </w:rPr>
        <w:t>parts</w:t>
      </w:r>
      <w:proofErr w:type="gramEnd"/>
      <w:r>
        <w:rPr>
          <w:rFonts w:cstheme="minorHAnsi"/>
          <w:color w:val="000000" w:themeColor="text1"/>
        </w:rPr>
        <w:t xml:space="preserve"> is essential. This area of security focuses on secure data transmission methods and potential vulnerabilities in these mechanisms.</w:t>
      </w:r>
    </w:p>
    <w:p w14:paraId="2A3C9470" w14:textId="2C42304D" w:rsidR="0006489D" w:rsidRDefault="0006489D" w:rsidP="0006489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Code Review: Code review helps identify and fix vulnerabilities in the application’s code.</w:t>
      </w:r>
    </w:p>
    <w:p w14:paraId="7BDD29DD" w14:textId="74CABBD4" w:rsidR="0006489D" w:rsidRPr="0006489D" w:rsidRDefault="0006489D" w:rsidP="0006489D">
      <w:pPr>
        <w:pStyle w:val="ListParagraph"/>
        <w:numPr>
          <w:ilvl w:val="0"/>
          <w:numId w:val="28"/>
        </w:numPr>
        <w:suppressAutoHyphens/>
        <w:spacing w:after="0" w:line="240" w:lineRule="auto"/>
        <w:rPr>
          <w:rFonts w:cstheme="minorHAnsi"/>
          <w:color w:val="000000" w:themeColor="text1"/>
        </w:rPr>
      </w:pPr>
      <w:r>
        <w:rPr>
          <w:rFonts w:cstheme="minorHAnsi"/>
          <w:color w:val="000000" w:themeColor="text1"/>
        </w:rPr>
        <w:t xml:space="preserve">Data Access Control: As this application stores sensitive financial data, only authorized users must be able to access specific data and prevent unauthorized modification. </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5FB6472D" w14:textId="6D2A999D" w:rsidR="531DB269" w:rsidRDefault="00743C9B" w:rsidP="00743C9B">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The </w:t>
      </w:r>
      <w:proofErr w:type="spellStart"/>
      <w:r>
        <w:rPr>
          <w:rFonts w:cstheme="minorHAnsi"/>
          <w:color w:val="000000" w:themeColor="text1"/>
        </w:rPr>
        <w:t>read_document</w:t>
      </w:r>
      <w:proofErr w:type="spellEnd"/>
      <w:r>
        <w:rPr>
          <w:rFonts w:cstheme="minorHAnsi"/>
          <w:color w:val="000000" w:themeColor="text1"/>
        </w:rPr>
        <w:t xml:space="preserve"> method in DocData.java seems to be building a connection string directly in the code. This is insecure as credentials like username and password are exposed in plain text. This should use a separate configuration file to store sensitive information</w:t>
      </w:r>
    </w:p>
    <w:p w14:paraId="0B8813A6" w14:textId="4BD4A81F" w:rsidR="00743C9B" w:rsidRDefault="00743C9B" w:rsidP="00743C9B">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In CRUDController.java, the /read endpoint might be vulnerable to open redirects if user input is used to construct a URL for redirection. An attacker could inject malicious URLs to redirect users to phishing sites</w:t>
      </w:r>
    </w:p>
    <w:p w14:paraId="6A76CB6D" w14:textId="7DEABDB2" w:rsidR="00743C9B" w:rsidRDefault="00743C9B" w:rsidP="00743C9B">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Lack of input validation. There is no </w:t>
      </w:r>
      <w:proofErr w:type="gramStart"/>
      <w:r>
        <w:rPr>
          <w:rFonts w:cstheme="minorHAnsi"/>
          <w:color w:val="000000" w:themeColor="text1"/>
        </w:rPr>
        <w:t>apparently</w:t>
      </w:r>
      <w:proofErr w:type="gramEnd"/>
      <w:r>
        <w:rPr>
          <w:rFonts w:cstheme="minorHAnsi"/>
          <w:color w:val="000000" w:themeColor="text1"/>
        </w:rPr>
        <w:t xml:space="preserve"> input validation throughout the code.</w:t>
      </w:r>
    </w:p>
    <w:p w14:paraId="0A52F343" w14:textId="4D9BCB34" w:rsidR="00743C9B" w:rsidRDefault="00743C9B" w:rsidP="00743C9B">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DocData.java catches a </w:t>
      </w:r>
      <w:proofErr w:type="spellStart"/>
      <w:r>
        <w:rPr>
          <w:rFonts w:cstheme="minorHAnsi"/>
          <w:color w:val="000000" w:themeColor="text1"/>
        </w:rPr>
        <w:t>SQLException</w:t>
      </w:r>
      <w:proofErr w:type="spellEnd"/>
      <w:r>
        <w:rPr>
          <w:rFonts w:cstheme="minorHAnsi"/>
          <w:color w:val="000000" w:themeColor="text1"/>
        </w:rPr>
        <w:t xml:space="preserve"> but does not handle it properly.</w:t>
      </w:r>
    </w:p>
    <w:p w14:paraId="6A76F702" w14:textId="3C6E55DD" w:rsidR="00743C9B" w:rsidRDefault="00743C9B" w:rsidP="00743C9B">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The CRUD.java class constructor takes user-provided content and assigns it to two member variables. Without proper validation, this may expose sensitive information through getters (</w:t>
      </w:r>
      <w:proofErr w:type="spellStart"/>
      <w:r>
        <w:rPr>
          <w:rFonts w:cstheme="minorHAnsi"/>
          <w:color w:val="000000" w:themeColor="text1"/>
        </w:rPr>
        <w:t>getContent</w:t>
      </w:r>
      <w:proofErr w:type="spellEnd"/>
      <w:r>
        <w:rPr>
          <w:rFonts w:cstheme="minorHAnsi"/>
          <w:color w:val="000000" w:themeColor="text1"/>
        </w:rPr>
        <w:t xml:space="preserve"> and getContent2). </w:t>
      </w:r>
    </w:p>
    <w:p w14:paraId="438CDC3F" w14:textId="1DF9A931" w:rsidR="00743C9B" w:rsidRDefault="00743C9B" w:rsidP="00743C9B">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DocData.java could be vulnerable to SQL injection if input is not properly sanitized. </w:t>
      </w:r>
    </w:p>
    <w:p w14:paraId="35958A1C" w14:textId="79C9318D" w:rsidR="00743C9B" w:rsidRPr="00743C9B" w:rsidRDefault="00743C9B" w:rsidP="00743C9B">
      <w:pPr>
        <w:pStyle w:val="ListParagraph"/>
        <w:numPr>
          <w:ilvl w:val="3"/>
          <w:numId w:val="24"/>
        </w:numPr>
        <w:suppressAutoHyphens/>
        <w:spacing w:after="0" w:line="240" w:lineRule="auto"/>
        <w:rPr>
          <w:rFonts w:cstheme="minorHAnsi"/>
          <w:color w:val="000000" w:themeColor="text1"/>
        </w:rPr>
      </w:pPr>
      <w:r>
        <w:rPr>
          <w:rFonts w:cstheme="minorHAnsi"/>
          <w:color w:val="000000" w:themeColor="text1"/>
        </w:rPr>
        <w:t xml:space="preserve">GreetingController.java uses an </w:t>
      </w:r>
      <w:proofErr w:type="spellStart"/>
      <w:r>
        <w:rPr>
          <w:rFonts w:cstheme="minorHAnsi"/>
          <w:color w:val="000000" w:themeColor="text1"/>
        </w:rPr>
        <w:t>AtomicLong</w:t>
      </w:r>
      <w:proofErr w:type="spellEnd"/>
      <w:r>
        <w:rPr>
          <w:rFonts w:cstheme="minorHAnsi"/>
          <w:color w:val="000000" w:themeColor="text1"/>
        </w:rPr>
        <w:t xml:space="preserve"> counter for generating greetings. While this is not a critical vulnerability, generating greetings this way may not be secure for applications requiring strong randomness. </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1E32240A" w14:textId="00A3A9A4" w:rsidR="531DB269" w:rsidRPr="000B05B1" w:rsidRDefault="008F7ABA" w:rsidP="000B05B1">
      <w:pPr>
        <w:suppressAutoHyphens/>
        <w:spacing w:after="0" w:line="240" w:lineRule="auto"/>
        <w:contextualSpacing/>
        <w:rPr>
          <w:rFonts w:cstheme="minorHAnsi"/>
          <w:color w:val="000000" w:themeColor="text1"/>
        </w:rPr>
      </w:pPr>
      <w:r>
        <w:rPr>
          <w:rFonts w:cstheme="minorHAnsi"/>
          <w:color w:val="000000" w:themeColor="text1"/>
        </w:rPr>
        <w:lastRenderedPageBreak/>
        <w:t>Here is the summary of the security vulnerabilities in the code:</w:t>
      </w:r>
      <w:r>
        <w:rPr>
          <w:rFonts w:cstheme="minorHAnsi"/>
          <w:color w:val="000000" w:themeColor="text1"/>
        </w:rPr>
        <w:br/>
      </w:r>
      <w:r w:rsidRPr="008F7ABA">
        <w:rPr>
          <w:rFonts w:cstheme="minorHAnsi"/>
          <w:color w:val="000000" w:themeColor="text1"/>
        </w:rPr>
        <w:drawing>
          <wp:inline distT="0" distB="0" distL="0" distR="0" wp14:anchorId="5AEB6006" wp14:editId="7A27E9E2">
            <wp:extent cx="5943600" cy="3058795"/>
            <wp:effectExtent l="0" t="0" r="0" b="8255"/>
            <wp:docPr id="830824674"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24674" name="Picture 1" descr="Graphical user interface, text, application&#10;&#10;Description automatically generated"/>
                    <pic:cNvPicPr/>
                  </pic:nvPicPr>
                  <pic:blipFill>
                    <a:blip r:embed="rId12"/>
                    <a:stretch>
                      <a:fillRect/>
                    </a:stretch>
                  </pic:blipFill>
                  <pic:spPr>
                    <a:xfrm>
                      <a:off x="0" y="0"/>
                      <a:ext cx="5943600" cy="3058795"/>
                    </a:xfrm>
                    <a:prstGeom prst="rect">
                      <a:avLst/>
                    </a:prstGeom>
                  </pic:spPr>
                </pic:pic>
              </a:graphicData>
            </a:graphic>
          </wp:inline>
        </w:drawing>
      </w:r>
    </w:p>
    <w:p w14:paraId="41530938" w14:textId="28795197" w:rsidR="003A2F8A" w:rsidRDefault="008F7ABA" w:rsidP="000B05B1">
      <w:pPr>
        <w:suppressAutoHyphens/>
        <w:spacing w:after="0" w:line="240" w:lineRule="auto"/>
        <w:contextualSpacing/>
        <w:rPr>
          <w:rFonts w:cstheme="minorHAnsi"/>
          <w:b/>
          <w:bCs/>
          <w:color w:val="000000" w:themeColor="text1"/>
        </w:rPr>
      </w:pPr>
      <w:r w:rsidRPr="008F7ABA">
        <w:rPr>
          <w:rFonts w:cstheme="minorHAnsi"/>
          <w:b/>
          <w:bCs/>
          <w:color w:val="000000" w:themeColor="text1"/>
        </w:rPr>
        <w:drawing>
          <wp:inline distT="0" distB="0" distL="0" distR="0" wp14:anchorId="513BE871" wp14:editId="4DFD95C9">
            <wp:extent cx="5943600" cy="687705"/>
            <wp:effectExtent l="0" t="0" r="0" b="0"/>
            <wp:docPr id="1751831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831647" name=""/>
                    <pic:cNvPicPr/>
                  </pic:nvPicPr>
                  <pic:blipFill>
                    <a:blip r:embed="rId13"/>
                    <a:stretch>
                      <a:fillRect/>
                    </a:stretch>
                  </pic:blipFill>
                  <pic:spPr>
                    <a:xfrm>
                      <a:off x="0" y="0"/>
                      <a:ext cx="5943600" cy="687705"/>
                    </a:xfrm>
                    <a:prstGeom prst="rect">
                      <a:avLst/>
                    </a:prstGeom>
                  </pic:spPr>
                </pic:pic>
              </a:graphicData>
            </a:graphic>
          </wp:inline>
        </w:drawing>
      </w:r>
    </w:p>
    <w:p w14:paraId="69D0391F" w14:textId="77777777" w:rsidR="008F7ABA" w:rsidRDefault="008F7ABA" w:rsidP="000B05B1">
      <w:pPr>
        <w:suppressAutoHyphens/>
        <w:spacing w:after="0" w:line="240" w:lineRule="auto"/>
        <w:contextualSpacing/>
        <w:rPr>
          <w:rFonts w:cstheme="minorHAnsi"/>
          <w:b/>
          <w:bCs/>
          <w:color w:val="000000" w:themeColor="text1"/>
        </w:rPr>
      </w:pPr>
    </w:p>
    <w:p w14:paraId="58CE314B" w14:textId="2D97EC56" w:rsidR="008F7ABA" w:rsidRDefault="008F7ABA" w:rsidP="008F7ABA">
      <w:pPr>
        <w:suppressAutoHyphens/>
        <w:spacing w:after="0" w:line="240" w:lineRule="auto"/>
        <w:rPr>
          <w:rFonts w:cstheme="minorHAnsi"/>
          <w:color w:val="000000" w:themeColor="text1"/>
        </w:rPr>
      </w:pPr>
      <w:r w:rsidRPr="008F7ABA">
        <w:rPr>
          <w:rFonts w:cstheme="minorHAnsi"/>
          <w:color w:val="000000" w:themeColor="text1"/>
        </w:rPr>
        <w:t>The dependency check found 13 vulnerable dependencies with a total of 86 vulnerabilities. Here is a breakdown of the most critical ones:</w:t>
      </w:r>
    </w:p>
    <w:p w14:paraId="003A2C98" w14:textId="494EEE42" w:rsidR="008F7ABA" w:rsidRPr="008F7ABA" w:rsidRDefault="008F7ABA" w:rsidP="008F7ABA">
      <w:pPr>
        <w:pStyle w:val="ListParagraph"/>
        <w:numPr>
          <w:ilvl w:val="0"/>
          <w:numId w:val="30"/>
        </w:numPr>
        <w:suppressAutoHyphens/>
        <w:spacing w:after="0" w:line="240" w:lineRule="auto"/>
        <w:rPr>
          <w:rFonts w:cstheme="minorHAnsi"/>
          <w:color w:val="000000" w:themeColor="text1"/>
        </w:rPr>
      </w:pPr>
      <w:r w:rsidRPr="008F7ABA">
        <w:rPr>
          <w:rFonts w:cstheme="minorHAnsi"/>
          <w:color w:val="000000" w:themeColor="text1"/>
        </w:rPr>
        <w:t xml:space="preserve">bcprov-jdk15on-1.46.jar (HIGH): This cryptography library has vulnerabilities that could allow attackers to compromise your system. Upgrade to Bouncy Castle version 1.48 or later. </w:t>
      </w:r>
    </w:p>
    <w:p w14:paraId="52CD8049" w14:textId="37CFDA3F" w:rsidR="008F7ABA" w:rsidRPr="008F7ABA" w:rsidRDefault="008F7ABA" w:rsidP="008F7ABA">
      <w:pPr>
        <w:pStyle w:val="ListParagraph"/>
        <w:numPr>
          <w:ilvl w:val="0"/>
          <w:numId w:val="30"/>
        </w:numPr>
        <w:suppressAutoHyphens/>
        <w:spacing w:after="0" w:line="240" w:lineRule="auto"/>
        <w:rPr>
          <w:rFonts w:cstheme="minorHAnsi"/>
          <w:color w:val="000000" w:themeColor="text1"/>
        </w:rPr>
      </w:pPr>
      <w:r w:rsidRPr="008F7ABA">
        <w:rPr>
          <w:rFonts w:cstheme="minorHAnsi"/>
          <w:color w:val="000000" w:themeColor="text1"/>
        </w:rPr>
        <w:t>spring-boot-2.2.4.RELEASE.jar (CRITICAL): Spring Boot has critical vulnerabilities. Update to a newer version</w:t>
      </w:r>
      <w:r>
        <w:rPr>
          <w:rFonts w:cstheme="minorHAnsi"/>
          <w:color w:val="000000" w:themeColor="text1"/>
        </w:rPr>
        <w:t>.</w:t>
      </w:r>
    </w:p>
    <w:p w14:paraId="30BF4BC9" w14:textId="77777777" w:rsidR="008F7ABA" w:rsidRPr="008F7ABA" w:rsidRDefault="008F7ABA" w:rsidP="008F7ABA">
      <w:pPr>
        <w:pStyle w:val="ListParagraph"/>
        <w:numPr>
          <w:ilvl w:val="0"/>
          <w:numId w:val="30"/>
        </w:numPr>
        <w:suppressAutoHyphens/>
        <w:spacing w:after="0" w:line="240" w:lineRule="auto"/>
        <w:rPr>
          <w:rFonts w:cstheme="minorHAnsi"/>
          <w:color w:val="000000" w:themeColor="text1"/>
        </w:rPr>
      </w:pPr>
      <w:r w:rsidRPr="008F7ABA">
        <w:rPr>
          <w:rFonts w:cstheme="minorHAnsi"/>
          <w:color w:val="000000" w:themeColor="text1"/>
        </w:rPr>
        <w:t>log4j-api-2.12.1.jar (CRITICAL): This logging library has critical vulnerabilities. Refer to the full report for details and update recommendations.</w:t>
      </w:r>
    </w:p>
    <w:p w14:paraId="35CB2906" w14:textId="03FF5193" w:rsidR="008F7ABA" w:rsidRPr="008F7ABA" w:rsidRDefault="008F7ABA" w:rsidP="008F7ABA">
      <w:pPr>
        <w:pStyle w:val="ListParagraph"/>
        <w:numPr>
          <w:ilvl w:val="0"/>
          <w:numId w:val="30"/>
        </w:numPr>
        <w:suppressAutoHyphens/>
        <w:spacing w:after="0" w:line="240" w:lineRule="auto"/>
        <w:rPr>
          <w:rFonts w:cstheme="minorHAnsi"/>
          <w:color w:val="000000" w:themeColor="text1"/>
        </w:rPr>
      </w:pPr>
      <w:r w:rsidRPr="008F7ABA">
        <w:rPr>
          <w:rFonts w:cstheme="minorHAnsi"/>
          <w:color w:val="000000" w:themeColor="text1"/>
        </w:rPr>
        <w:t>snakeyaml-1.25.jar (CRITICAL): This YAML processing library has critical vulnerabilities. Upgrade to a newer version.</w:t>
      </w:r>
    </w:p>
    <w:p w14:paraId="79EE307E" w14:textId="74E91A03" w:rsidR="008F7ABA" w:rsidRPr="008F7ABA" w:rsidRDefault="008F7ABA" w:rsidP="008F7ABA">
      <w:pPr>
        <w:pStyle w:val="ListParagraph"/>
        <w:numPr>
          <w:ilvl w:val="0"/>
          <w:numId w:val="30"/>
        </w:numPr>
        <w:suppressAutoHyphens/>
        <w:spacing w:after="0" w:line="240" w:lineRule="auto"/>
        <w:rPr>
          <w:rFonts w:cstheme="minorHAnsi"/>
          <w:color w:val="000000" w:themeColor="text1"/>
        </w:rPr>
      </w:pPr>
      <w:r w:rsidRPr="008F7ABA">
        <w:rPr>
          <w:rFonts w:cstheme="minorHAnsi"/>
          <w:color w:val="000000" w:themeColor="text1"/>
        </w:rPr>
        <w:t xml:space="preserve">tomcat-embed-core-9.0.30.jar (CRITICAL): This Apache Tomcat embedded library has critical vulnerabilities. Upgrade to a newer version. </w:t>
      </w:r>
      <w:r w:rsidRPr="008F7ABA">
        <w:rPr>
          <w:rFonts w:cstheme="minorHAnsi"/>
          <w:color w:val="000000" w:themeColor="text1"/>
        </w:rPr>
        <w:br/>
      </w:r>
    </w:p>
    <w:p w14:paraId="0BD10739" w14:textId="1468220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A69540B" w14:textId="4635087B" w:rsidR="322AA2CB" w:rsidRDefault="008F7ABA" w:rsidP="00DC5AB3">
      <w:pPr>
        <w:suppressAutoHyphens/>
        <w:spacing w:after="0" w:line="240" w:lineRule="auto"/>
        <w:contextualSpacing/>
        <w:rPr>
          <w:rFonts w:cstheme="minorHAnsi"/>
        </w:rPr>
      </w:pPr>
      <w:r>
        <w:rPr>
          <w:rFonts w:cstheme="minorHAnsi"/>
          <w:color w:val="000000" w:themeColor="text1"/>
        </w:rPr>
        <w:t>High-severity vulnerabilities:</w:t>
      </w:r>
    </w:p>
    <w:p w14:paraId="1F00F652" w14:textId="77777777" w:rsidR="007925A8" w:rsidRPr="007925A8" w:rsidRDefault="007925A8" w:rsidP="007925A8">
      <w:pPr>
        <w:pStyle w:val="ListParagraph"/>
        <w:numPr>
          <w:ilvl w:val="0"/>
          <w:numId w:val="31"/>
        </w:numPr>
        <w:suppressAutoHyphens/>
        <w:spacing w:after="0" w:line="240" w:lineRule="auto"/>
        <w:rPr>
          <w:rFonts w:cstheme="minorHAnsi"/>
        </w:rPr>
      </w:pPr>
      <w:r w:rsidRPr="007925A8">
        <w:rPr>
          <w:rFonts w:cstheme="minorHAnsi"/>
        </w:rPr>
        <w:t>Insecure Credential Storage (DocData.java): Storing database credentials directly in the code exposes them to anyone with access to the codebase.</w:t>
      </w:r>
    </w:p>
    <w:p w14:paraId="02F67BB6" w14:textId="77777777" w:rsidR="007925A8" w:rsidRPr="007925A8" w:rsidRDefault="007925A8" w:rsidP="007925A8">
      <w:pPr>
        <w:pStyle w:val="ListParagraph"/>
        <w:numPr>
          <w:ilvl w:val="0"/>
          <w:numId w:val="31"/>
        </w:numPr>
        <w:suppressAutoHyphens/>
        <w:spacing w:after="0" w:line="240" w:lineRule="auto"/>
        <w:rPr>
          <w:rFonts w:cstheme="minorHAnsi"/>
        </w:rPr>
      </w:pPr>
      <w:r w:rsidRPr="007925A8">
        <w:rPr>
          <w:rFonts w:cstheme="minorHAnsi"/>
        </w:rPr>
        <w:t>Open Redirect Vulnerability (CRUDController.java): Building redirect URLs from user input can lead attackers to redirect users to malicious websites.</w:t>
      </w:r>
    </w:p>
    <w:p w14:paraId="44F4B960" w14:textId="77777777" w:rsidR="007925A8" w:rsidRPr="007925A8" w:rsidRDefault="007925A8" w:rsidP="007925A8">
      <w:pPr>
        <w:pStyle w:val="ListParagraph"/>
        <w:numPr>
          <w:ilvl w:val="0"/>
          <w:numId w:val="31"/>
        </w:numPr>
        <w:suppressAutoHyphens/>
        <w:spacing w:after="0" w:line="240" w:lineRule="auto"/>
        <w:rPr>
          <w:rFonts w:cstheme="minorHAnsi"/>
        </w:rPr>
      </w:pPr>
      <w:r w:rsidRPr="007925A8">
        <w:rPr>
          <w:rFonts w:cstheme="minorHAnsi"/>
        </w:rPr>
        <w:lastRenderedPageBreak/>
        <w:t>Lack of Input Validation: The code doesn't validate user input, potentially allowing injection attacks (SQL injection, XSS) and manipulation of application data.</w:t>
      </w:r>
    </w:p>
    <w:p w14:paraId="7B7883EC" w14:textId="77777777" w:rsidR="007925A8" w:rsidRPr="007925A8" w:rsidRDefault="007925A8" w:rsidP="007925A8">
      <w:pPr>
        <w:pStyle w:val="ListParagraph"/>
        <w:numPr>
          <w:ilvl w:val="0"/>
          <w:numId w:val="31"/>
        </w:numPr>
        <w:suppressAutoHyphens/>
        <w:spacing w:after="0" w:line="240" w:lineRule="auto"/>
        <w:rPr>
          <w:rFonts w:cstheme="minorHAnsi"/>
        </w:rPr>
      </w:pPr>
      <w:r w:rsidRPr="007925A8">
        <w:rPr>
          <w:rFonts w:cstheme="minorHAnsi"/>
        </w:rPr>
        <w:t xml:space="preserve">Improper Exception Handling (DocData.java): Catching a </w:t>
      </w:r>
      <w:proofErr w:type="spellStart"/>
      <w:r w:rsidRPr="007925A8">
        <w:rPr>
          <w:rFonts w:cstheme="minorHAnsi"/>
        </w:rPr>
        <w:t>SQLException</w:t>
      </w:r>
      <w:proofErr w:type="spellEnd"/>
      <w:r w:rsidRPr="007925A8">
        <w:rPr>
          <w:rFonts w:cstheme="minorHAnsi"/>
        </w:rPr>
        <w:t xml:space="preserve"> but not handling it properly can mask underlying issues and prevent proper logging or error reporting.</w:t>
      </w:r>
    </w:p>
    <w:p w14:paraId="5969E2BA" w14:textId="77777777" w:rsidR="007925A8" w:rsidRPr="007925A8" w:rsidRDefault="007925A8" w:rsidP="007925A8">
      <w:pPr>
        <w:pStyle w:val="ListParagraph"/>
        <w:numPr>
          <w:ilvl w:val="0"/>
          <w:numId w:val="31"/>
        </w:numPr>
        <w:suppressAutoHyphens/>
        <w:spacing w:after="0" w:line="240" w:lineRule="auto"/>
        <w:rPr>
          <w:rFonts w:cstheme="minorHAnsi"/>
        </w:rPr>
      </w:pPr>
      <w:r w:rsidRPr="007925A8">
        <w:rPr>
          <w:rFonts w:cstheme="minorHAnsi"/>
        </w:rPr>
        <w:t>Potential Information Disclosure (CRUD.java): Assigning user-provided content directly to member variables without validation could expose sensitive information through getters.</w:t>
      </w:r>
    </w:p>
    <w:p w14:paraId="5CFA6304" w14:textId="7B933012" w:rsidR="007925A8" w:rsidRDefault="007925A8" w:rsidP="007925A8">
      <w:pPr>
        <w:pStyle w:val="ListParagraph"/>
        <w:numPr>
          <w:ilvl w:val="0"/>
          <w:numId w:val="31"/>
        </w:numPr>
        <w:suppressAutoHyphens/>
        <w:spacing w:after="0" w:line="240" w:lineRule="auto"/>
        <w:rPr>
          <w:rFonts w:cstheme="minorHAnsi"/>
        </w:rPr>
      </w:pPr>
      <w:r w:rsidRPr="007925A8">
        <w:rPr>
          <w:rFonts w:cstheme="minorHAnsi"/>
        </w:rPr>
        <w:t>SQL Injection Vulnerability (DocData.java): If user input is not sanitized before building SQL queries, it can be exploited for SQL injection attacks.</w:t>
      </w:r>
    </w:p>
    <w:p w14:paraId="35375FBA" w14:textId="77777777" w:rsidR="007925A8" w:rsidRPr="007925A8" w:rsidRDefault="007925A8" w:rsidP="007925A8">
      <w:pPr>
        <w:suppressAutoHyphens/>
        <w:spacing w:after="0" w:line="240" w:lineRule="auto"/>
        <w:rPr>
          <w:rFonts w:cstheme="minorHAnsi"/>
        </w:rPr>
      </w:pPr>
    </w:p>
    <w:p w14:paraId="7B8219A5" w14:textId="7B9CCDED" w:rsidR="008F7ABA" w:rsidRPr="007925A8" w:rsidRDefault="007925A8" w:rsidP="007925A8">
      <w:pPr>
        <w:suppressAutoHyphens/>
        <w:spacing w:after="0" w:line="240" w:lineRule="auto"/>
        <w:rPr>
          <w:rFonts w:cstheme="minorHAnsi"/>
        </w:rPr>
      </w:pPr>
      <w:r w:rsidRPr="007925A8">
        <w:rPr>
          <w:rFonts w:cstheme="minorHAnsi"/>
        </w:rPr>
        <w:t>Recommendations:</w:t>
      </w:r>
    </w:p>
    <w:p w14:paraId="2EAE2FE0" w14:textId="3563B010" w:rsidR="007925A8" w:rsidRDefault="007925A8" w:rsidP="007925A8">
      <w:pPr>
        <w:pStyle w:val="ListParagraph"/>
        <w:numPr>
          <w:ilvl w:val="0"/>
          <w:numId w:val="31"/>
        </w:numPr>
        <w:suppressAutoHyphens/>
        <w:spacing w:after="0" w:line="240" w:lineRule="auto"/>
        <w:rPr>
          <w:rFonts w:cstheme="minorHAnsi"/>
        </w:rPr>
      </w:pPr>
      <w:r>
        <w:rPr>
          <w:rFonts w:cstheme="minorHAnsi"/>
        </w:rPr>
        <w:t xml:space="preserve">Secure credential storage in a separate configuration file </w:t>
      </w:r>
    </w:p>
    <w:p w14:paraId="034B18DE" w14:textId="623AD47C" w:rsidR="007925A8" w:rsidRDefault="007925A8" w:rsidP="007925A8">
      <w:pPr>
        <w:pStyle w:val="ListParagraph"/>
        <w:numPr>
          <w:ilvl w:val="0"/>
          <w:numId w:val="31"/>
        </w:numPr>
        <w:suppressAutoHyphens/>
        <w:spacing w:after="0" w:line="240" w:lineRule="auto"/>
        <w:rPr>
          <w:rFonts w:cstheme="minorHAnsi"/>
        </w:rPr>
      </w:pPr>
      <w:r>
        <w:rPr>
          <w:rFonts w:cstheme="minorHAnsi"/>
        </w:rPr>
        <w:t>Prevent open redirects</w:t>
      </w:r>
    </w:p>
    <w:p w14:paraId="5CCA274E" w14:textId="22276EA4" w:rsidR="007925A8" w:rsidRDefault="007925A8" w:rsidP="00CE436B">
      <w:pPr>
        <w:pStyle w:val="ListParagraph"/>
        <w:numPr>
          <w:ilvl w:val="0"/>
          <w:numId w:val="31"/>
        </w:numPr>
        <w:suppressAutoHyphens/>
        <w:spacing w:after="0" w:line="240" w:lineRule="auto"/>
        <w:ind w:left="1080"/>
        <w:rPr>
          <w:rFonts w:cstheme="minorHAnsi"/>
        </w:rPr>
      </w:pPr>
      <w:r>
        <w:rPr>
          <w:rFonts w:cstheme="minorHAnsi"/>
        </w:rPr>
        <w:t>Implement input validation</w:t>
      </w:r>
    </w:p>
    <w:p w14:paraId="7F439446" w14:textId="3A332091" w:rsidR="007925A8" w:rsidRDefault="007925A8" w:rsidP="007925A8">
      <w:pPr>
        <w:pStyle w:val="ListParagraph"/>
        <w:numPr>
          <w:ilvl w:val="0"/>
          <w:numId w:val="31"/>
        </w:numPr>
        <w:suppressAutoHyphens/>
        <w:spacing w:after="0" w:line="240" w:lineRule="auto"/>
        <w:rPr>
          <w:rFonts w:cstheme="minorHAnsi"/>
        </w:rPr>
      </w:pPr>
      <w:r>
        <w:rPr>
          <w:rFonts w:cstheme="minorHAnsi"/>
        </w:rPr>
        <w:t>Properly handle exceptions</w:t>
      </w:r>
    </w:p>
    <w:p w14:paraId="676C1A5C" w14:textId="79657AF3" w:rsidR="007925A8" w:rsidRDefault="007925A8" w:rsidP="007925A8">
      <w:pPr>
        <w:pStyle w:val="ListParagraph"/>
        <w:numPr>
          <w:ilvl w:val="0"/>
          <w:numId w:val="31"/>
        </w:numPr>
        <w:suppressAutoHyphens/>
        <w:spacing w:after="0" w:line="240" w:lineRule="auto"/>
        <w:rPr>
          <w:rFonts w:cstheme="minorHAnsi"/>
        </w:rPr>
      </w:pPr>
      <w:r>
        <w:rPr>
          <w:rFonts w:cstheme="minorHAnsi"/>
        </w:rPr>
        <w:t>Validate user input before use or assignment</w:t>
      </w:r>
    </w:p>
    <w:p w14:paraId="13C14A1B" w14:textId="7E602B76" w:rsidR="007925A8" w:rsidRDefault="007925A8" w:rsidP="007925A8">
      <w:pPr>
        <w:pStyle w:val="ListParagraph"/>
        <w:numPr>
          <w:ilvl w:val="0"/>
          <w:numId w:val="31"/>
        </w:numPr>
        <w:suppressAutoHyphens/>
        <w:spacing w:after="0" w:line="240" w:lineRule="auto"/>
        <w:rPr>
          <w:rFonts w:cstheme="minorHAnsi"/>
        </w:rPr>
      </w:pPr>
      <w:r>
        <w:rPr>
          <w:rFonts w:cstheme="minorHAnsi"/>
        </w:rPr>
        <w:t>Prevent SQL injection attacks by using parameterized queries or prepared statements</w:t>
      </w:r>
    </w:p>
    <w:p w14:paraId="51953887" w14:textId="77777777" w:rsidR="007925A8" w:rsidRPr="007925A8" w:rsidRDefault="007925A8" w:rsidP="007925A8">
      <w:pPr>
        <w:suppressAutoHyphens/>
        <w:spacing w:after="0" w:line="240" w:lineRule="auto"/>
        <w:ind w:left="360"/>
        <w:rPr>
          <w:rFonts w:cstheme="minorHAnsi"/>
        </w:rPr>
      </w:pPr>
    </w:p>
    <w:sectPr w:rsidR="007925A8" w:rsidRPr="007925A8" w:rsidSect="00F20525">
      <w:headerReference w:type="default" r:id="rId14"/>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4432B6" w14:textId="77777777" w:rsidR="006C0228" w:rsidRDefault="006C0228" w:rsidP="002F3F84">
      <w:r>
        <w:separator/>
      </w:r>
    </w:p>
  </w:endnote>
  <w:endnote w:type="continuationSeparator" w:id="0">
    <w:p w14:paraId="766FC938" w14:textId="77777777" w:rsidR="006C0228" w:rsidRDefault="006C0228" w:rsidP="002F3F84">
      <w:r>
        <w:continuationSeparator/>
      </w:r>
    </w:p>
  </w:endnote>
  <w:endnote w:type="continuationNotice" w:id="1">
    <w:p w14:paraId="1A285A33" w14:textId="77777777" w:rsidR="006C0228" w:rsidRDefault="006C022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940F99" w14:textId="77777777" w:rsidR="006C0228" w:rsidRDefault="006C0228" w:rsidP="002F3F84">
      <w:r>
        <w:separator/>
      </w:r>
    </w:p>
  </w:footnote>
  <w:footnote w:type="continuationSeparator" w:id="0">
    <w:p w14:paraId="1C0A6923" w14:textId="77777777" w:rsidR="006C0228" w:rsidRDefault="006C0228" w:rsidP="002F3F84">
      <w:r>
        <w:continuationSeparator/>
      </w:r>
    </w:p>
  </w:footnote>
  <w:footnote w:type="continuationNotice" w:id="1">
    <w:p w14:paraId="25D49D5D" w14:textId="77777777" w:rsidR="006C0228" w:rsidRDefault="006C022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85D4A"/>
    <w:multiLevelType w:val="hybridMultilevel"/>
    <w:tmpl w:val="555C2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6" w15:restartNumberingAfterBreak="0">
    <w:nsid w:val="3DEB2818"/>
    <w:multiLevelType w:val="hybridMultilevel"/>
    <w:tmpl w:val="A11AE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8" w15:restartNumberingAfterBreak="0">
    <w:nsid w:val="4AE914ED"/>
    <w:multiLevelType w:val="hybridMultilevel"/>
    <w:tmpl w:val="DC02D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1"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C84C56"/>
    <w:multiLevelType w:val="hybridMultilevel"/>
    <w:tmpl w:val="69685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196B15"/>
    <w:multiLevelType w:val="hybridMultilevel"/>
    <w:tmpl w:val="D0085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6"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8"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9"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DC7160A"/>
    <w:multiLevelType w:val="hybridMultilevel"/>
    <w:tmpl w:val="537C1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55474">
    <w:abstractNumId w:val="27"/>
  </w:num>
  <w:num w:numId="2" w16cid:durableId="1080641033">
    <w:abstractNumId w:val="9"/>
  </w:num>
  <w:num w:numId="3" w16cid:durableId="48696316">
    <w:abstractNumId w:val="7"/>
  </w:num>
  <w:num w:numId="4" w16cid:durableId="400517338">
    <w:abstractNumId w:val="28"/>
  </w:num>
  <w:num w:numId="5" w16cid:durableId="1327516238">
    <w:abstractNumId w:val="25"/>
  </w:num>
  <w:num w:numId="6" w16cid:durableId="1023173312">
    <w:abstractNumId w:val="2"/>
  </w:num>
  <w:num w:numId="7" w16cid:durableId="667905391">
    <w:abstractNumId w:val="8"/>
  </w:num>
  <w:num w:numId="8" w16cid:durableId="2056158376">
    <w:abstractNumId w:val="17"/>
  </w:num>
  <w:num w:numId="9" w16cid:durableId="2034652499">
    <w:abstractNumId w:val="15"/>
  </w:num>
  <w:num w:numId="10" w16cid:durableId="667711553">
    <w:abstractNumId w:val="14"/>
  </w:num>
  <w:num w:numId="11" w16cid:durableId="1200625610">
    <w:abstractNumId w:val="11"/>
  </w:num>
  <w:num w:numId="12" w16cid:durableId="702367391">
    <w:abstractNumId w:val="21"/>
  </w:num>
  <w:num w:numId="13" w16cid:durableId="1732731064">
    <w:abstractNumId w:val="19"/>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2"/>
  </w:num>
  <w:num w:numId="18" w16cid:durableId="54864448">
    <w:abstractNumId w:val="13"/>
  </w:num>
  <w:num w:numId="19" w16cid:durableId="189877605">
    <w:abstractNumId w:val="6"/>
  </w:num>
  <w:num w:numId="20" w16cid:durableId="1198857267">
    <w:abstractNumId w:val="26"/>
  </w:num>
  <w:num w:numId="21" w16cid:durableId="1595164647">
    <w:abstractNumId w:val="29"/>
  </w:num>
  <w:num w:numId="22" w16cid:durableId="502403426">
    <w:abstractNumId w:val="10"/>
  </w:num>
  <w:num w:numId="23" w16cid:durableId="1402559692">
    <w:abstractNumId w:val="3"/>
  </w:num>
  <w:num w:numId="24" w16cid:durableId="210264192">
    <w:abstractNumId w:val="20"/>
  </w:num>
  <w:num w:numId="25" w16cid:durableId="318656350">
    <w:abstractNumId w:val="5"/>
  </w:num>
  <w:num w:numId="26" w16cid:durableId="58216247">
    <w:abstractNumId w:val="16"/>
  </w:num>
  <w:num w:numId="27" w16cid:durableId="320306643">
    <w:abstractNumId w:val="18"/>
  </w:num>
  <w:num w:numId="28" w16cid:durableId="1438409200">
    <w:abstractNumId w:val="0"/>
  </w:num>
  <w:num w:numId="29" w16cid:durableId="762802263">
    <w:abstractNumId w:val="30"/>
  </w:num>
  <w:num w:numId="30" w16cid:durableId="782841755">
    <w:abstractNumId w:val="23"/>
  </w:num>
  <w:num w:numId="31" w16cid:durableId="208695175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489D"/>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A529F"/>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0228"/>
    <w:rsid w:val="006C197D"/>
    <w:rsid w:val="006C3269"/>
    <w:rsid w:val="006F2F77"/>
    <w:rsid w:val="00700D10"/>
    <w:rsid w:val="00701A84"/>
    <w:rsid w:val="007033DB"/>
    <w:rsid w:val="00705D42"/>
    <w:rsid w:val="007205AF"/>
    <w:rsid w:val="007415E6"/>
    <w:rsid w:val="00743C9B"/>
    <w:rsid w:val="00760100"/>
    <w:rsid w:val="007617B2"/>
    <w:rsid w:val="00761B04"/>
    <w:rsid w:val="00776757"/>
    <w:rsid w:val="0078046E"/>
    <w:rsid w:val="007925A8"/>
    <w:rsid w:val="007C4CA8"/>
    <w:rsid w:val="007E5EA6"/>
    <w:rsid w:val="00801F57"/>
    <w:rsid w:val="00811600"/>
    <w:rsid w:val="00812410"/>
    <w:rsid w:val="008162CD"/>
    <w:rsid w:val="00841BCB"/>
    <w:rsid w:val="00844851"/>
    <w:rsid w:val="00847593"/>
    <w:rsid w:val="00861EC1"/>
    <w:rsid w:val="008E7E10"/>
    <w:rsid w:val="008F26B4"/>
    <w:rsid w:val="008F3828"/>
    <w:rsid w:val="008F7ABA"/>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E28C6"/>
    <w:rsid w:val="00AE5B33"/>
    <w:rsid w:val="00AE729A"/>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36B"/>
    <w:rsid w:val="00CE44E9"/>
    <w:rsid w:val="00CF0E92"/>
    <w:rsid w:val="00D000D3"/>
    <w:rsid w:val="00D1075E"/>
    <w:rsid w:val="00D11EFC"/>
    <w:rsid w:val="00D247D6"/>
    <w:rsid w:val="00D27FB4"/>
    <w:rsid w:val="00D41CD5"/>
    <w:rsid w:val="00D526B0"/>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34385"/>
    <w:rsid w:val="00F41864"/>
    <w:rsid w:val="00F66C9E"/>
    <w:rsid w:val="00F67F76"/>
    <w:rsid w:val="00F908A6"/>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19145367">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68654691">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19/05/relationships/documenttasks" Target="documenttasks/documenttasks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3.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4.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1321</Words>
  <Characters>7536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8840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Green, Rex</cp:lastModifiedBy>
  <cp:revision>7</cp:revision>
  <dcterms:created xsi:type="dcterms:W3CDTF">2024-02-07T05:59:00Z</dcterms:created>
  <dcterms:modified xsi:type="dcterms:W3CDTF">2024-07-18T20:02:00Z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