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103A" w:rsidRDefault="0043103A" w:rsidP="0043103A">
      <w:pPr>
        <w:widowControl w:val="0"/>
        <w:autoSpaceDE w:val="0"/>
        <w:autoSpaceDN w:val="0"/>
        <w:adjustRightInd w:val="0"/>
        <w:ind w:left="720"/>
      </w:pPr>
    </w:p>
    <w:p w:rsidR="0043103A" w:rsidRDefault="0043103A" w:rsidP="0043103A">
      <w:pPr>
        <w:widowControl w:val="0"/>
        <w:autoSpaceDE w:val="0"/>
        <w:autoSpaceDN w:val="0"/>
        <w:adjustRightInd w:val="0"/>
        <w:ind w:left="720"/>
      </w:pPr>
    </w:p>
    <w:p w:rsidR="0043103A" w:rsidRDefault="0043103A" w:rsidP="0043103A">
      <w:pPr>
        <w:widowControl w:val="0"/>
        <w:autoSpaceDE w:val="0"/>
        <w:autoSpaceDN w:val="0"/>
        <w:adjustRightInd w:val="0"/>
        <w:ind w:left="720"/>
      </w:pP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/>
      </w:pPr>
      <w:r w:rsidRPr="0043103A">
        <w:t>17.  Sexual Reproduction and Development in Animals III</w:t>
      </w:r>
      <w:r w:rsidRPr="0043103A">
        <w:tab/>
      </w:r>
      <w:r w:rsidRPr="0043103A">
        <w:tab/>
      </w:r>
      <w:r w:rsidRPr="0043103A">
        <w:rPr>
          <w:i/>
          <w:iCs/>
        </w:rPr>
        <w:t>(RHM:  Chapter 50)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/>
      </w:pPr>
      <w:r w:rsidRPr="0043103A">
        <w:t>______________________________________________________________________________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/>
      </w:pP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/>
      </w:pP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/>
      </w:pPr>
      <w:r w:rsidRPr="0043103A">
        <w:t>X.  From Germ Layers to Organ Systems</w:t>
      </w:r>
      <w:r w:rsidRPr="0043103A">
        <w:tab/>
      </w:r>
      <w:r w:rsidRPr="0043103A">
        <w:tab/>
      </w:r>
      <w:r w:rsidRPr="0043103A">
        <w:tab/>
      </w:r>
      <w:r w:rsidRPr="0043103A">
        <w:tab/>
      </w:r>
      <w:r w:rsidRPr="0043103A">
        <w:rPr>
          <w:i/>
        </w:rPr>
        <w:t>(11</w:t>
      </w:r>
      <w:r w:rsidR="009661BA">
        <w:rPr>
          <w:i/>
        </w:rPr>
        <w:t>73</w:t>
      </w:r>
      <w:r w:rsidRPr="0043103A">
        <w:rPr>
          <w:i/>
        </w:rPr>
        <w:t>-11</w:t>
      </w:r>
      <w:r w:rsidR="009661BA">
        <w:rPr>
          <w:i/>
        </w:rPr>
        <w:t>80</w:t>
      </w:r>
      <w:r w:rsidRPr="0043103A">
        <w:rPr>
          <w:i/>
        </w:rPr>
        <w:t>)</w:t>
      </w:r>
      <w:r w:rsidRPr="0043103A">
        <w:tab/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 w:rsidRPr="0043103A">
        <w:t>A.  Triploblastic Organization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 w:rsidRPr="0043103A">
        <w:t>B.  Ectoderm Derivatives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>
        <w:tab/>
      </w:r>
      <w:r w:rsidRPr="0043103A">
        <w:t>1.  Nervous system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>
        <w:tab/>
      </w:r>
      <w:r w:rsidRPr="0043103A">
        <w:t>2.  Sensory organs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>
        <w:tab/>
      </w:r>
      <w:r w:rsidRPr="0043103A">
        <w:t>3.  Other derivatives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 w:rsidRPr="0043103A">
        <w:t>C.  Mesoderm Derivatives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>
        <w:tab/>
      </w:r>
      <w:r w:rsidRPr="0043103A">
        <w:t>1.  Notochord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>
        <w:tab/>
      </w:r>
      <w:r w:rsidRPr="0043103A">
        <w:t xml:space="preserve">2.  </w:t>
      </w:r>
      <w:proofErr w:type="spellStart"/>
      <w:r w:rsidRPr="0043103A">
        <w:t>Somites</w:t>
      </w:r>
      <w:proofErr w:type="spellEnd"/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>
        <w:tab/>
      </w:r>
      <w:r w:rsidRPr="0043103A">
        <w:t>3.  Other derivatives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 w:rsidRPr="0043103A">
        <w:t>D.  Endoderm Derivatives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>
        <w:tab/>
      </w:r>
      <w:r w:rsidRPr="0043103A">
        <w:t>1.  Digestive tube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>
        <w:tab/>
      </w:r>
      <w:r w:rsidRPr="0043103A">
        <w:t>2.  Pharynx and respiratory system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 w:rsidRPr="0043103A">
        <w:t>E.  Summary of Body Architecture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/>
      </w:pP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/>
      </w:pPr>
      <w:r w:rsidRPr="0043103A">
        <w:t>XI.</w:t>
      </w:r>
      <w:r w:rsidR="009661BA">
        <w:t xml:space="preserve"> Cellular Basis of Development</w:t>
      </w:r>
      <w:r w:rsidRPr="0043103A">
        <w:tab/>
      </w:r>
      <w:r w:rsidRPr="0043103A">
        <w:tab/>
      </w:r>
      <w:r w:rsidRPr="0043103A">
        <w:tab/>
      </w:r>
      <w:r w:rsidRPr="0043103A">
        <w:tab/>
      </w:r>
      <w:r w:rsidRPr="0043103A">
        <w:tab/>
      </w:r>
      <w:r w:rsidRPr="0043103A">
        <w:rPr>
          <w:i/>
        </w:rPr>
        <w:t>(11</w:t>
      </w:r>
      <w:r w:rsidR="009661BA">
        <w:rPr>
          <w:i/>
        </w:rPr>
        <w:t>81</w:t>
      </w:r>
      <w:r w:rsidRPr="0043103A">
        <w:rPr>
          <w:i/>
        </w:rPr>
        <w:t>-11</w:t>
      </w:r>
      <w:r w:rsidR="009661BA">
        <w:rPr>
          <w:i/>
        </w:rPr>
        <w:t>88</w:t>
      </w:r>
      <w:r w:rsidRPr="0043103A">
        <w:rPr>
          <w:i/>
        </w:rPr>
        <w:t>)</w:t>
      </w:r>
      <w:r w:rsidRPr="0043103A">
        <w:tab/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 w:rsidRPr="0043103A">
        <w:t>A.  Introduction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 w:rsidRPr="0043103A">
        <w:t>B.  Determination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>
        <w:tab/>
      </w:r>
      <w:r w:rsidRPr="0043103A">
        <w:t>1.  Genetic control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>
        <w:tab/>
      </w:r>
      <w:r w:rsidRPr="0043103A">
        <w:t>2.  Timing of determination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 w:rsidRPr="0043103A">
        <w:t>C.  Differentiation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>
        <w:tab/>
      </w:r>
      <w:r w:rsidRPr="0043103A">
        <w:t>1.  Discontinuity of cell populations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>
        <w:tab/>
      </w:r>
      <w:r w:rsidRPr="0043103A">
        <w:t>2.  Stability of differentiated states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>
        <w:tab/>
      </w:r>
      <w:r w:rsidRPr="0043103A">
        <w:t>3.  Association of similar cells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 w:rsidRPr="0043103A">
        <w:t>D.  Determination in the Egg and Early Embryo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360"/>
      </w:pPr>
      <w:r>
        <w:tab/>
      </w:r>
      <w:r>
        <w:tab/>
      </w:r>
      <w:r>
        <w:tab/>
        <w:t xml:space="preserve">1.  </w:t>
      </w:r>
      <w:r w:rsidRPr="0043103A">
        <w:t xml:space="preserve">Cytoplasmic determinants 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360"/>
      </w:pPr>
      <w:r>
        <w:tab/>
      </w:r>
      <w:r>
        <w:tab/>
      </w:r>
      <w:r>
        <w:tab/>
        <w:t xml:space="preserve">2.  </w:t>
      </w:r>
      <w:r w:rsidRPr="0043103A">
        <w:t>Polarity in the egg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>
        <w:tab/>
      </w:r>
      <w:r w:rsidRPr="0043103A">
        <w:t>3.   Variations in timing of determination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 w:rsidRPr="0043103A">
        <w:t>E.  Induction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>
        <w:tab/>
      </w:r>
      <w:r w:rsidRPr="0043103A">
        <w:t>1.  Definition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>
        <w:tab/>
      </w:r>
      <w:r w:rsidRPr="0043103A">
        <w:t>2.  Hierarchies of induction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>
        <w:tab/>
      </w:r>
      <w:r w:rsidRPr="0043103A">
        <w:t>3.  Genetic basis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 w:firstLine="720"/>
      </w:pPr>
      <w:r>
        <w:tab/>
      </w:r>
      <w:r w:rsidRPr="0043103A">
        <w:t>4.  Reciprocal action of induction systems</w:t>
      </w:r>
    </w:p>
    <w:p w:rsidR="0043103A" w:rsidRPr="0043103A" w:rsidRDefault="0043103A" w:rsidP="0043103A">
      <w:pPr>
        <w:widowControl w:val="0"/>
        <w:autoSpaceDE w:val="0"/>
        <w:autoSpaceDN w:val="0"/>
        <w:adjustRightInd w:val="0"/>
        <w:ind w:left="720"/>
      </w:pPr>
    </w:p>
    <w:p w:rsidR="0043103A" w:rsidRPr="0043103A" w:rsidRDefault="0043103A" w:rsidP="0043103A">
      <w:pPr>
        <w:widowControl w:val="0"/>
        <w:autoSpaceDE w:val="0"/>
        <w:autoSpaceDN w:val="0"/>
        <w:adjustRightInd w:val="0"/>
        <w:rPr>
          <w:rFonts w:ascii="Courier New" w:hAnsi="Courier New"/>
          <w:sz w:val="20"/>
        </w:rPr>
      </w:pPr>
    </w:p>
    <w:p w:rsidR="0057007E" w:rsidRDefault="0043103A" w:rsidP="00570527">
      <w:pPr>
        <w:jc w:val="right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570527">
        <w:rPr>
          <w:sz w:val="28"/>
          <w:szCs w:val="28"/>
        </w:rPr>
        <w:lastRenderedPageBreak/>
        <w:t>17-1</w:t>
      </w:r>
    </w:p>
    <w:p w:rsidR="009C1F6F" w:rsidRDefault="009C1F6F" w:rsidP="00570527">
      <w:pPr>
        <w:jc w:val="center"/>
        <w:rPr>
          <w:sz w:val="28"/>
          <w:szCs w:val="28"/>
        </w:rPr>
      </w:pPr>
    </w:p>
    <w:p w:rsidR="009C1F6F" w:rsidRDefault="00EB13DB" w:rsidP="009C1F6F">
      <w:pPr>
        <w:pStyle w:val="NormalWeb"/>
        <w:jc w:val="center"/>
      </w:pPr>
      <w:r w:rsidRPr="00EB13DB">
        <w:rPr>
          <w:noProof/>
        </w:rPr>
        <w:drawing>
          <wp:inline distT="0" distB="0" distL="0" distR="0">
            <wp:extent cx="3018692" cy="7848600"/>
            <wp:effectExtent l="0" t="0" r="0" b="0"/>
            <wp:docPr id="1" name="Picture 1" descr="C:\Users\phertz\Desktop\1500 in 2016\IMAGES\Repro Dev images\Ch50_Pg1174_fig_0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1500 in 2016\IMAGES\Repro Dev images\Ch50_Pg1174_fig_08 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741" cy="785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527" w:rsidRDefault="00570527" w:rsidP="00570527">
      <w:pPr>
        <w:jc w:val="center"/>
        <w:rPr>
          <w:sz w:val="28"/>
          <w:szCs w:val="28"/>
        </w:rPr>
      </w:pPr>
    </w:p>
    <w:p w:rsidR="009C1F6F" w:rsidRDefault="009C1F6F" w:rsidP="00570527">
      <w:pPr>
        <w:jc w:val="right"/>
        <w:rPr>
          <w:sz w:val="28"/>
          <w:szCs w:val="28"/>
        </w:rPr>
      </w:pPr>
    </w:p>
    <w:p w:rsidR="009C1F6F" w:rsidRDefault="009C1F6F" w:rsidP="00570527">
      <w:pPr>
        <w:jc w:val="right"/>
        <w:rPr>
          <w:sz w:val="28"/>
          <w:szCs w:val="28"/>
        </w:rPr>
      </w:pPr>
    </w:p>
    <w:p w:rsidR="0043103A" w:rsidRDefault="0043103A" w:rsidP="00570527">
      <w:pPr>
        <w:jc w:val="right"/>
        <w:rPr>
          <w:sz w:val="28"/>
          <w:szCs w:val="28"/>
        </w:rPr>
      </w:pPr>
    </w:p>
    <w:p w:rsidR="00570527" w:rsidRDefault="00570527" w:rsidP="00570527">
      <w:pPr>
        <w:jc w:val="right"/>
        <w:rPr>
          <w:sz w:val="28"/>
          <w:szCs w:val="28"/>
        </w:rPr>
      </w:pPr>
      <w:r>
        <w:rPr>
          <w:sz w:val="28"/>
          <w:szCs w:val="28"/>
        </w:rPr>
        <w:t>17-2</w:t>
      </w:r>
    </w:p>
    <w:p w:rsidR="00EB13DB" w:rsidRDefault="00EB13DB" w:rsidP="00570527">
      <w:pPr>
        <w:jc w:val="right"/>
        <w:rPr>
          <w:sz w:val="28"/>
          <w:szCs w:val="28"/>
        </w:rPr>
      </w:pPr>
    </w:p>
    <w:p w:rsidR="00EB13DB" w:rsidRDefault="00EB13DB" w:rsidP="00570527">
      <w:pPr>
        <w:jc w:val="right"/>
        <w:rPr>
          <w:sz w:val="28"/>
          <w:szCs w:val="28"/>
        </w:rPr>
      </w:pPr>
    </w:p>
    <w:p w:rsidR="009C1F6F" w:rsidRDefault="00EB13DB" w:rsidP="009C1F6F">
      <w:pPr>
        <w:pStyle w:val="NormalWeb"/>
        <w:jc w:val="center"/>
      </w:pPr>
      <w:r w:rsidRPr="00EB13DB">
        <w:rPr>
          <w:noProof/>
        </w:rPr>
        <w:drawing>
          <wp:inline distT="0" distB="0" distL="0" distR="0">
            <wp:extent cx="2781300" cy="3505200"/>
            <wp:effectExtent l="0" t="0" r="0" b="0"/>
            <wp:docPr id="2" name="Picture 2" descr="C:\Users\phertz\Desktop\1500 in 2016\IMAGES\Repro Dev images\Ch50_Pg1174_fig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1500 in 2016\IMAGES\Repro Dev images\Ch50_Pg1174_fig_0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527" w:rsidRDefault="00570527" w:rsidP="00570527">
      <w:pPr>
        <w:pBdr>
          <w:bottom w:val="single" w:sz="12" w:space="1" w:color="auto"/>
        </w:pBdr>
        <w:jc w:val="center"/>
        <w:rPr>
          <w:sz w:val="28"/>
          <w:szCs w:val="28"/>
        </w:rPr>
      </w:pPr>
    </w:p>
    <w:p w:rsidR="00570527" w:rsidRDefault="00570527" w:rsidP="00570527">
      <w:pPr>
        <w:jc w:val="center"/>
        <w:rPr>
          <w:sz w:val="28"/>
          <w:szCs w:val="28"/>
        </w:rPr>
      </w:pPr>
    </w:p>
    <w:p w:rsidR="00570527" w:rsidRDefault="00570527" w:rsidP="00570527">
      <w:pPr>
        <w:jc w:val="center"/>
        <w:rPr>
          <w:sz w:val="28"/>
          <w:szCs w:val="28"/>
        </w:rPr>
      </w:pPr>
    </w:p>
    <w:p w:rsidR="009C1F6F" w:rsidRDefault="009C1F6F" w:rsidP="009C1F6F">
      <w:pPr>
        <w:pStyle w:val="NormalWeb"/>
        <w:jc w:val="center"/>
      </w:pPr>
    </w:p>
    <w:p w:rsidR="0043103A" w:rsidRDefault="00EB13DB" w:rsidP="00570527">
      <w:pPr>
        <w:jc w:val="right"/>
        <w:rPr>
          <w:sz w:val="28"/>
          <w:szCs w:val="28"/>
        </w:rPr>
      </w:pPr>
      <w:r w:rsidRPr="00EB13DB">
        <w:rPr>
          <w:noProof/>
          <w:sz w:val="28"/>
          <w:szCs w:val="28"/>
        </w:rPr>
        <w:drawing>
          <wp:inline distT="0" distB="0" distL="0" distR="0">
            <wp:extent cx="6858000" cy="2373923"/>
            <wp:effectExtent l="0" t="0" r="0" b="7620"/>
            <wp:docPr id="3" name="Picture 3" descr="C:\Users\phertz\Desktop\1500 in 2016\IMAGES\Repro Dev images\Ch50_Pg1175_fig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1500 in 2016\IMAGES\Repro Dev images\Ch50_Pg1175_fig_1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7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03A">
        <w:rPr>
          <w:sz w:val="28"/>
          <w:szCs w:val="28"/>
        </w:rPr>
        <w:br w:type="page"/>
      </w:r>
      <w:r w:rsidR="0043103A">
        <w:rPr>
          <w:sz w:val="28"/>
          <w:szCs w:val="28"/>
        </w:rPr>
        <w:lastRenderedPageBreak/>
        <w:t>17-3</w:t>
      </w:r>
    </w:p>
    <w:p w:rsidR="0043103A" w:rsidRDefault="0043103A" w:rsidP="00570527">
      <w:pPr>
        <w:jc w:val="right"/>
        <w:rPr>
          <w:sz w:val="28"/>
          <w:szCs w:val="28"/>
        </w:rPr>
      </w:pPr>
    </w:p>
    <w:p w:rsidR="0043103A" w:rsidRDefault="0043103A" w:rsidP="00570527">
      <w:pPr>
        <w:jc w:val="right"/>
        <w:rPr>
          <w:sz w:val="28"/>
          <w:szCs w:val="28"/>
        </w:rPr>
      </w:pPr>
    </w:p>
    <w:p w:rsidR="0043103A" w:rsidRDefault="0043103A" w:rsidP="00570527">
      <w:pPr>
        <w:jc w:val="right"/>
        <w:rPr>
          <w:sz w:val="28"/>
          <w:szCs w:val="28"/>
        </w:rPr>
      </w:pPr>
    </w:p>
    <w:p w:rsidR="0043103A" w:rsidRDefault="0043103A" w:rsidP="0043103A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676775" cy="6438900"/>
            <wp:effectExtent l="0" t="0" r="9525" b="0"/>
            <wp:docPr id="25" name="Picture 3" descr="50p1137_f18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0p1137_f18_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03A" w:rsidRDefault="0043103A" w:rsidP="0043103A">
      <w:pPr>
        <w:jc w:val="right"/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t>17-4</w:t>
      </w:r>
    </w:p>
    <w:p w:rsidR="0043103A" w:rsidRDefault="0043103A" w:rsidP="0043103A">
      <w:pPr>
        <w:jc w:val="right"/>
        <w:rPr>
          <w:noProof/>
        </w:rPr>
      </w:pPr>
    </w:p>
    <w:p w:rsidR="0043103A" w:rsidRDefault="0043103A" w:rsidP="0043103A">
      <w:pPr>
        <w:jc w:val="right"/>
        <w:rPr>
          <w:noProof/>
        </w:rPr>
      </w:pPr>
    </w:p>
    <w:p w:rsidR="0043103A" w:rsidRDefault="0043103A" w:rsidP="0043103A">
      <w:pPr>
        <w:jc w:val="right"/>
        <w:rPr>
          <w:noProof/>
        </w:rPr>
      </w:pPr>
    </w:p>
    <w:p w:rsidR="0043103A" w:rsidRDefault="0043103A" w:rsidP="0043103A">
      <w:pPr>
        <w:jc w:val="right"/>
        <w:rPr>
          <w:noProof/>
        </w:rPr>
      </w:pPr>
    </w:p>
    <w:p w:rsidR="0043103A" w:rsidRDefault="0043103A" w:rsidP="0043103A">
      <w:pPr>
        <w:jc w:val="right"/>
        <w:rPr>
          <w:noProof/>
        </w:rPr>
      </w:pPr>
    </w:p>
    <w:p w:rsidR="0043103A" w:rsidRDefault="00EB13DB" w:rsidP="0043103A">
      <w:pPr>
        <w:jc w:val="center"/>
        <w:rPr>
          <w:noProof/>
        </w:rPr>
      </w:pPr>
      <w:r w:rsidRPr="00EB13DB">
        <w:rPr>
          <w:noProof/>
        </w:rPr>
        <w:drawing>
          <wp:inline distT="0" distB="0" distL="0" distR="0">
            <wp:extent cx="3952875" cy="5600700"/>
            <wp:effectExtent l="0" t="0" r="9525" b="0"/>
            <wp:docPr id="6" name="Picture 6" descr="C:\Users\phertz\Desktop\1500 in 2016\IMAGES\Repro Dev images\Ch50_Pg1186_fig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1500 in 2016\IMAGES\Repro Dev images\Ch50_Pg1186_fig_1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103A" w:rsidRDefault="0043103A" w:rsidP="0043103A">
      <w:pPr>
        <w:jc w:val="right"/>
        <w:rPr>
          <w:noProof/>
        </w:rPr>
      </w:pPr>
    </w:p>
    <w:p w:rsidR="00570527" w:rsidRDefault="0043103A" w:rsidP="0043103A">
      <w:pPr>
        <w:jc w:val="right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570527">
        <w:rPr>
          <w:sz w:val="28"/>
          <w:szCs w:val="28"/>
        </w:rPr>
        <w:lastRenderedPageBreak/>
        <w:t>17-</w:t>
      </w:r>
      <w:r>
        <w:rPr>
          <w:sz w:val="28"/>
          <w:szCs w:val="28"/>
        </w:rPr>
        <w:t>5</w:t>
      </w:r>
    </w:p>
    <w:p w:rsidR="00570527" w:rsidRDefault="0043103A" w:rsidP="0057052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66925" cy="3667125"/>
            <wp:effectExtent l="0" t="0" r="9525" b="9525"/>
            <wp:docPr id="4" name="Picture 4" descr="split embr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lit embry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156" w:rsidRDefault="00355156" w:rsidP="00570527">
      <w:pPr>
        <w:pBdr>
          <w:bottom w:val="single" w:sz="12" w:space="1" w:color="auto"/>
        </w:pBdr>
        <w:jc w:val="center"/>
        <w:rPr>
          <w:sz w:val="28"/>
          <w:szCs w:val="28"/>
        </w:rPr>
      </w:pPr>
    </w:p>
    <w:p w:rsidR="00355156" w:rsidRDefault="00355156" w:rsidP="00570527">
      <w:pPr>
        <w:jc w:val="center"/>
        <w:rPr>
          <w:sz w:val="28"/>
          <w:szCs w:val="28"/>
        </w:rPr>
      </w:pPr>
    </w:p>
    <w:p w:rsidR="00355156" w:rsidRDefault="00355156" w:rsidP="00570527">
      <w:pPr>
        <w:jc w:val="center"/>
        <w:rPr>
          <w:sz w:val="28"/>
          <w:szCs w:val="28"/>
        </w:rPr>
      </w:pPr>
    </w:p>
    <w:p w:rsidR="00355156" w:rsidRPr="00355156" w:rsidRDefault="0043103A" w:rsidP="0057052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14525" cy="4581525"/>
            <wp:effectExtent l="0" t="0" r="9525" b="9525"/>
            <wp:docPr id="5" name="Picture 5" descr="cut fr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ut fro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5156" w:rsidRPr="00355156" w:rsidSect="0057052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D58AD"/>
    <w:multiLevelType w:val="hybridMultilevel"/>
    <w:tmpl w:val="723AAAB2"/>
    <w:lvl w:ilvl="0" w:tplc="2CF89794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527"/>
    <w:rsid w:val="00034E00"/>
    <w:rsid w:val="00341D78"/>
    <w:rsid w:val="00355156"/>
    <w:rsid w:val="0043103A"/>
    <w:rsid w:val="0051422E"/>
    <w:rsid w:val="005452D0"/>
    <w:rsid w:val="0057007E"/>
    <w:rsid w:val="00570527"/>
    <w:rsid w:val="007D6ED6"/>
    <w:rsid w:val="009661BA"/>
    <w:rsid w:val="009C1F6F"/>
    <w:rsid w:val="00E952FE"/>
    <w:rsid w:val="00EB1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99C16AE8-8C6A-4253-B11B-B8F1520D6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9C1F6F"/>
    <w:pPr>
      <w:spacing w:before="100" w:beforeAutospacing="1" w:after="100" w:afterAutospacing="1"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17-1</vt:lpstr>
    </vt:vector>
  </TitlesOfParts>
  <Company>Barnard College</Company>
  <LinksUpToDate>false</LinksUpToDate>
  <CharactersWithSpaces>1131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17-1</dc:title>
  <dc:creator>Administrator</dc:creator>
  <cp:lastModifiedBy>Paul Hertz</cp:lastModifiedBy>
  <cp:revision>2</cp:revision>
  <dcterms:created xsi:type="dcterms:W3CDTF">2016-10-02T18:09:00Z</dcterms:created>
  <dcterms:modified xsi:type="dcterms:W3CDTF">2016-10-02T18:09:00Z</dcterms:modified>
</cp:coreProperties>
</file>