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513745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.  Phylogenetic Inference and Systematic Methods</w:t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>(</w:t>
      </w:r>
      <w:r w:rsidR="00DD4645" w:rsidRPr="002C230C">
        <w:rPr>
          <w:rFonts w:ascii="Times New Roman" w:hAnsi="Times New Roman"/>
          <w:i/>
          <w:sz w:val="24"/>
        </w:rPr>
        <w:t>RHM</w:t>
      </w:r>
      <w:r w:rsidR="002C230C">
        <w:rPr>
          <w:rFonts w:ascii="Times New Roman" w:hAnsi="Times New Roman"/>
          <w:i/>
          <w:sz w:val="24"/>
        </w:rPr>
        <w:t>:</w:t>
      </w:r>
      <w:r w:rsidR="00DD464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>Chapter</w:t>
      </w:r>
      <w:r w:rsidR="00DD4645">
        <w:rPr>
          <w:rFonts w:ascii="Times New Roman" w:hAnsi="Times New Roman"/>
          <w:i/>
          <w:iCs/>
          <w:sz w:val="24"/>
        </w:rPr>
        <w:t xml:space="preserve"> 2</w:t>
      </w:r>
      <w:r w:rsidR="00F113E1">
        <w:rPr>
          <w:rFonts w:ascii="Times New Roman" w:hAnsi="Times New Roman"/>
          <w:i/>
          <w:iCs/>
          <w:sz w:val="24"/>
        </w:rPr>
        <w:t>4</w:t>
      </w:r>
      <w:r>
        <w:rPr>
          <w:rFonts w:ascii="Times New Roman" w:hAnsi="Times New Roman"/>
          <w:i/>
          <w:iCs/>
          <w:sz w:val="24"/>
        </w:rPr>
        <w:t>)</w:t>
      </w: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9235B8" w:rsidRDefault="009235B8" w:rsidP="009235B8">
      <w:pPr>
        <w:pStyle w:val="Heading3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E7B52">
        <w:tab/>
      </w:r>
      <w:r w:rsidR="004E7B52">
        <w:tab/>
      </w:r>
      <w:r>
        <w:rPr>
          <w:i/>
          <w:iCs/>
        </w:rPr>
        <w:t>(</w:t>
      </w:r>
      <w:r w:rsidR="007F33F3">
        <w:rPr>
          <w:i/>
          <w:iCs/>
        </w:rPr>
        <w:t>550-551</w:t>
      </w:r>
      <w:r>
        <w:rPr>
          <w:i/>
          <w:iCs/>
        </w:rPr>
        <w:t>)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</w:t>
      </w:r>
      <w:r w:rsidR="009235B8">
        <w:rPr>
          <w:rFonts w:ascii="Times New Roman" w:hAnsi="Times New Roman"/>
          <w:sz w:val="24"/>
        </w:rPr>
        <w:t xml:space="preserve"> </w:t>
      </w:r>
      <w:r w:rsidR="00DD4645">
        <w:rPr>
          <w:rFonts w:ascii="Times New Roman" w:hAnsi="Times New Roman"/>
          <w:sz w:val="24"/>
        </w:rPr>
        <w:t>Biodiversity</w:t>
      </w:r>
    </w:p>
    <w:p w:rsidR="00DD4645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DD4645">
        <w:rPr>
          <w:rFonts w:ascii="Times New Roman" w:hAnsi="Times New Roman"/>
          <w:sz w:val="24"/>
        </w:rPr>
        <w:t>The Bigger Questions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</w:t>
      </w:r>
      <w:r w:rsidR="009235B8">
        <w:rPr>
          <w:rFonts w:ascii="Times New Roman" w:hAnsi="Times New Roman"/>
          <w:sz w:val="24"/>
        </w:rPr>
        <w:t xml:space="preserve">Systematics 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proofErr w:type="gramStart"/>
      <w:r w:rsidR="00DD4645">
        <w:rPr>
          <w:rFonts w:ascii="Times New Roman" w:hAnsi="Times New Roman"/>
          <w:sz w:val="24"/>
        </w:rPr>
        <w:t>definition</w:t>
      </w:r>
      <w:proofErr w:type="gramEnd"/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gramStart"/>
      <w:r w:rsidR="00DD4645"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z w:val="24"/>
        </w:rPr>
        <w:t>axonomy</w:t>
      </w:r>
      <w:proofErr w:type="gramEnd"/>
    </w:p>
    <w:p w:rsidR="009235B8" w:rsidRDefault="00DD4645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</w:t>
      </w:r>
      <w:proofErr w:type="gramStart"/>
      <w:r>
        <w:rPr>
          <w:rFonts w:ascii="Times New Roman" w:hAnsi="Times New Roman"/>
          <w:sz w:val="24"/>
        </w:rPr>
        <w:t>p</w:t>
      </w:r>
      <w:r w:rsidR="009235B8">
        <w:rPr>
          <w:rFonts w:ascii="Times New Roman" w:hAnsi="Times New Roman"/>
          <w:sz w:val="24"/>
        </w:rPr>
        <w:t>hylogenetic</w:t>
      </w:r>
      <w:proofErr w:type="gramEnd"/>
      <w:r w:rsidR="009235B8">
        <w:rPr>
          <w:rFonts w:ascii="Times New Roman" w:hAnsi="Times New Roman"/>
          <w:sz w:val="24"/>
        </w:rPr>
        <w:t xml:space="preserve"> reconstruction</w:t>
      </w:r>
    </w:p>
    <w:p w:rsidR="009235B8" w:rsidRDefault="00DD4645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Importance of Systematics to Biological Sciences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4E7B52">
        <w:rPr>
          <w:rFonts w:ascii="Times New Roman" w:hAnsi="Times New Roman"/>
          <w:sz w:val="24"/>
        </w:rPr>
        <w:t xml:space="preserve">Taxonomy, </w:t>
      </w:r>
      <w:r>
        <w:rPr>
          <w:rFonts w:ascii="Times New Roman" w:hAnsi="Times New Roman"/>
          <w:sz w:val="24"/>
        </w:rPr>
        <w:t>Classification and Nomenclature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7F33F3">
        <w:rPr>
          <w:rFonts w:ascii="Times New Roman" w:hAnsi="Times New Roman"/>
          <w:i/>
          <w:iCs/>
          <w:sz w:val="24"/>
        </w:rPr>
        <w:t>551-552</w:t>
      </w:r>
      <w:r>
        <w:rPr>
          <w:rFonts w:ascii="Times New Roman" w:hAnsi="Times New Roman"/>
          <w:i/>
          <w:iCs/>
          <w:sz w:val="24"/>
        </w:rPr>
        <w:t>)</w:t>
      </w:r>
    </w:p>
    <w:p w:rsidR="004E7B52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A. </w:t>
      </w:r>
      <w:r w:rsidR="004E7B52">
        <w:rPr>
          <w:rFonts w:ascii="Times New Roman" w:hAnsi="Times New Roman"/>
          <w:sz w:val="24"/>
        </w:rPr>
        <w:t>The Linnaean System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9235B8">
        <w:rPr>
          <w:rFonts w:ascii="Times New Roman" w:hAnsi="Times New Roman"/>
          <w:sz w:val="24"/>
        </w:rPr>
        <w:t>Information Retrieval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="007F33F3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General </w:t>
      </w:r>
      <w:r w:rsidR="009235B8">
        <w:rPr>
          <w:rFonts w:ascii="Times New Roman" w:hAnsi="Times New Roman"/>
          <w:sz w:val="24"/>
        </w:rPr>
        <w:t>Form of a Classification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proofErr w:type="gramStart"/>
      <w:r>
        <w:rPr>
          <w:rFonts w:ascii="Times New Roman" w:hAnsi="Times New Roman"/>
          <w:sz w:val="24"/>
        </w:rPr>
        <w:t>n</w:t>
      </w:r>
      <w:r w:rsidR="009235B8">
        <w:rPr>
          <w:rFonts w:ascii="Times New Roman" w:hAnsi="Times New Roman"/>
          <w:sz w:val="24"/>
        </w:rPr>
        <w:t>ested</w:t>
      </w:r>
      <w:proofErr w:type="gramEnd"/>
      <w:r w:rsidR="009235B8">
        <w:rPr>
          <w:rFonts w:ascii="Times New Roman" w:hAnsi="Times New Roman"/>
          <w:sz w:val="24"/>
        </w:rPr>
        <w:t xml:space="preserve"> hierarchy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gramStart"/>
      <w:r>
        <w:rPr>
          <w:rFonts w:ascii="Times New Roman" w:hAnsi="Times New Roman"/>
          <w:sz w:val="24"/>
        </w:rPr>
        <w:t>f</w:t>
      </w:r>
      <w:r w:rsidR="009235B8">
        <w:rPr>
          <w:rFonts w:ascii="Times New Roman" w:hAnsi="Times New Roman"/>
          <w:sz w:val="24"/>
        </w:rPr>
        <w:t>ormal</w:t>
      </w:r>
      <w:proofErr w:type="gramEnd"/>
      <w:r w:rsidR="009235B8">
        <w:rPr>
          <w:rFonts w:ascii="Times New Roman" w:hAnsi="Times New Roman"/>
          <w:sz w:val="24"/>
        </w:rPr>
        <w:t xml:space="preserve"> categories</w:t>
      </w:r>
    </w:p>
    <w:p w:rsidR="00970891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 </w:t>
      </w:r>
      <w:proofErr w:type="gramStart"/>
      <w:r>
        <w:rPr>
          <w:rFonts w:ascii="Times New Roman" w:hAnsi="Times New Roman"/>
          <w:sz w:val="24"/>
        </w:rPr>
        <w:t>inconsistency</w:t>
      </w:r>
      <w:proofErr w:type="gramEnd"/>
      <w:r>
        <w:rPr>
          <w:rFonts w:ascii="Times New Roman" w:hAnsi="Times New Roman"/>
          <w:sz w:val="24"/>
        </w:rPr>
        <w:t xml:space="preserve"> of taxonomic levels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Classification as a Reflection of Phylogeny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Assumption of </w:t>
      </w:r>
      <w:proofErr w:type="spellStart"/>
      <w:r>
        <w:rPr>
          <w:rFonts w:ascii="Times New Roman" w:hAnsi="Times New Roman"/>
          <w:sz w:val="24"/>
        </w:rPr>
        <w:t>monophyly</w:t>
      </w:r>
      <w:proofErr w:type="spellEnd"/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spellStart"/>
      <w:r>
        <w:rPr>
          <w:rFonts w:ascii="Times New Roman" w:hAnsi="Times New Roman"/>
          <w:sz w:val="24"/>
        </w:rPr>
        <w:t>Recency</w:t>
      </w:r>
      <w:proofErr w:type="spellEnd"/>
      <w:r>
        <w:rPr>
          <w:rFonts w:ascii="Times New Roman" w:hAnsi="Times New Roman"/>
          <w:sz w:val="24"/>
        </w:rPr>
        <w:t xml:space="preserve"> of common ancestry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Inconsistency of taxonomic levels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Phylogenetic Reconstruction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(552-560)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Form of Phylogenetic Trees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Reading Phylogenetic Trees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Sources of Data for Phylogenetic Reconstruction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D. Homology </w:t>
      </w:r>
      <w:r w:rsidRPr="007F33F3">
        <w:rPr>
          <w:rFonts w:ascii="Times New Roman" w:hAnsi="Times New Roman"/>
          <w:i/>
          <w:sz w:val="24"/>
        </w:rPr>
        <w:t>versus</w:t>
      </w:r>
      <w:r>
        <w:rPr>
          <w:rFonts w:ascii="Times New Roman" w:hAnsi="Times New Roman"/>
          <w:sz w:val="24"/>
        </w:rPr>
        <w:t xml:space="preserve"> Homoplasy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Constructing Phylogenetic Trees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(561-567)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B. Phylogenetic Systematics and </w:t>
      </w:r>
      <w:proofErr w:type="spellStart"/>
      <w:r>
        <w:rPr>
          <w:rFonts w:ascii="Times New Roman" w:hAnsi="Times New Roman"/>
          <w:sz w:val="24"/>
        </w:rPr>
        <w:t>Cladistic</w:t>
      </w:r>
      <w:proofErr w:type="spellEnd"/>
      <w:r>
        <w:rPr>
          <w:rFonts w:ascii="Times New Roman" w:hAnsi="Times New Roman"/>
          <w:sz w:val="24"/>
        </w:rPr>
        <w:t xml:space="preserve"> Methods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1. </w:t>
      </w:r>
      <w:proofErr w:type="gramStart"/>
      <w:r>
        <w:rPr>
          <w:rFonts w:ascii="Times New Roman" w:hAnsi="Times New Roman"/>
          <w:sz w:val="24"/>
        </w:rPr>
        <w:t>character</w:t>
      </w:r>
      <w:proofErr w:type="gramEnd"/>
      <w:r>
        <w:rPr>
          <w:rFonts w:ascii="Times New Roman" w:hAnsi="Times New Roman"/>
          <w:sz w:val="24"/>
        </w:rPr>
        <w:t xml:space="preserve"> polarity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2. </w:t>
      </w:r>
      <w:proofErr w:type="spellStart"/>
      <w:proofErr w:type="gramStart"/>
      <w:r>
        <w:rPr>
          <w:rFonts w:ascii="Times New Roman" w:hAnsi="Times New Roman"/>
          <w:sz w:val="24"/>
        </w:rPr>
        <w:t>synapomorphies</w:t>
      </w:r>
      <w:proofErr w:type="spellEnd"/>
      <w:proofErr w:type="gramEnd"/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 </w:t>
      </w:r>
      <w:proofErr w:type="gramStart"/>
      <w:r>
        <w:rPr>
          <w:rFonts w:ascii="Times New Roman" w:hAnsi="Times New Roman"/>
          <w:sz w:val="24"/>
        </w:rPr>
        <w:t>principle</w:t>
      </w:r>
      <w:proofErr w:type="gramEnd"/>
      <w:r>
        <w:rPr>
          <w:rFonts w:ascii="Times New Roman" w:hAnsi="Times New Roman"/>
          <w:sz w:val="24"/>
        </w:rPr>
        <w:t xml:space="preserve"> of parsimony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V. Phylogenetic Trees and Classification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(560-561)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Problems with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Phylogenetic Classification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C. </w:t>
      </w:r>
      <w:proofErr w:type="spellStart"/>
      <w:r>
        <w:rPr>
          <w:rFonts w:ascii="Times New Roman" w:hAnsi="Times New Roman"/>
          <w:sz w:val="24"/>
        </w:rPr>
        <w:t>PhyloCode</w:t>
      </w:r>
      <w:proofErr w:type="spellEnd"/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7F33F3" w:rsidRDefault="007F33F3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28-1</w:t>
      </w:r>
    </w:p>
    <w:p w:rsidR="00547C71" w:rsidRDefault="00547C71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333875"/>
            <wp:effectExtent l="0" t="0" r="0" b="9525"/>
            <wp:docPr id="1" name="Picture 1" descr="C:\Users\phertz\Desktop\Evolution images\Ch01_Pg10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01_Pg10_fig_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28-2</w:t>
      </w: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905375" cy="4871777"/>
            <wp:effectExtent l="0" t="0" r="0" b="5080"/>
            <wp:docPr id="2" name="Picture 2" descr="C:\Users\phertz\Desktop\Evolution images\Ch24_Pg554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4_Pg554_fig_02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0" cy="48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2094411"/>
            <wp:effectExtent l="0" t="0" r="0" b="1270"/>
            <wp:docPr id="3" name="Picture 3" descr="C:\Users\phertz\Desktop\Evolution images\Ch24_Pg556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4_Pg556_fig_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28-3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773606" cy="2762022"/>
            <wp:effectExtent l="0" t="0" r="8255" b="635"/>
            <wp:docPr id="4" name="Picture 4" descr="C:\Users\phertz\Desktop\Evolution images\Ch24_Pg557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4_Pg557_fig_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27" cy="27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832BC9E" wp14:editId="0238FB2D">
            <wp:extent cx="5943600" cy="3654425"/>
            <wp:effectExtent l="0" t="0" r="0" b="3175"/>
            <wp:docPr id="67586" name="Picture 1" descr="24p539_f10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" name="Picture 1" descr="24p539_f10_C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28-4</w:t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6778515"/>
            <wp:effectExtent l="0" t="0" r="0" b="3810"/>
            <wp:docPr id="5" name="Picture 5" descr="C:\Users\phertz\Desktop\Evolution images\Ch24_Pg564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4_Pg564_fig_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28-5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034825" cy="4933950"/>
            <wp:effectExtent l="0" t="0" r="3810" b="0"/>
            <wp:docPr id="6" name="Picture 6" descr="C:\Users\phertz\Desktop\Evolution images\Ch24_Pg565_UN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4_Pg565_UNfig_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41" cy="49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E6582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28-6</w:t>
      </w: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343C" w:rsidP="00E6343C">
      <w:pPr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625239" cy="4391025"/>
            <wp:effectExtent l="0" t="0" r="3810" b="0"/>
            <wp:docPr id="7" name="Picture 7" descr="C:\Users\phertz\Desktop\Evolution images\Ch24_Pg566_fig_0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4_Pg566_fig_010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15" cy="44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</w:t>
      </w: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802228" cy="4350418"/>
            <wp:effectExtent l="0" t="0" r="0" b="0"/>
            <wp:docPr id="8" name="Picture 8" descr="C:\Users\phertz\Desktop\Evolution images\Ch24_Pg566_fig_01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4_Pg566_fig_010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1" cy="438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28-7</w:t>
      </w: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  <w:bookmarkStart w:id="0" w:name="_GoBack"/>
      <w:bookmarkEnd w:id="0"/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257550" cy="1152525"/>
            <wp:effectExtent l="0" t="0" r="0" b="9525"/>
            <wp:docPr id="10" name="Picture 10" descr="C:\Users\phertz\Desktop\Evolution images\Ch24_Pg561_fig_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4_Pg561_fig_07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24225" cy="1152525"/>
            <wp:effectExtent l="0" t="0" r="9525" b="9525"/>
            <wp:docPr id="11" name="Picture 11" descr="C:\Users\phertz\Desktop\Evolution images\Ch24_Pg561_fig_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4_Pg561_fig_0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Pr="00922DD7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62325" cy="3990975"/>
            <wp:effectExtent l="0" t="0" r="9525" b="9525"/>
            <wp:docPr id="12" name="Picture 12" descr="C:\Users\phertz\Desktop\Evolution images\Ch24_Pg561_fig_0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4_Pg561_fig_07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43C" w:rsidRPr="00922DD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5B8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59BC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6EA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4F1B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30C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E7B52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3745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47C71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50E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33F3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475A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67AF3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3E9A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DD7"/>
    <w:rsid w:val="00922F24"/>
    <w:rsid w:val="009235B8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0891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4CD2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645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43C"/>
    <w:rsid w:val="00E63DEA"/>
    <w:rsid w:val="00E65677"/>
    <w:rsid w:val="00E65678"/>
    <w:rsid w:val="00E65826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13E1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6D3D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601E321-9044-4A36-92E2-BCC4543D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5B8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3">
    <w:name w:val="heading 3"/>
    <w:basedOn w:val="Normal"/>
    <w:next w:val="Normal"/>
    <w:qFormat/>
    <w:rsid w:val="009235B8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775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775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27</vt:lpstr>
    </vt:vector>
  </TitlesOfParts>
  <Company>Barnard College</Company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27</dc:title>
  <dc:creator>Paul E. Hertz</dc:creator>
  <cp:lastModifiedBy>Paul Hertz</cp:lastModifiedBy>
  <cp:revision>2</cp:revision>
  <dcterms:created xsi:type="dcterms:W3CDTF">2016-10-23T19:01:00Z</dcterms:created>
  <dcterms:modified xsi:type="dcterms:W3CDTF">2016-10-23T19:01:00Z</dcterms:modified>
</cp:coreProperties>
</file>