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FE" w:rsidRDefault="0068329F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</w:t>
      </w:r>
      <w:r w:rsidR="00B936FE">
        <w:rPr>
          <w:rFonts w:ascii="Times New Roman" w:hAnsi="Times New Roman"/>
          <w:sz w:val="24"/>
        </w:rPr>
        <w:t xml:space="preserve">.  Behavioral Ecology: Territoriality and Communication </w:t>
      </w:r>
      <w:r w:rsidR="00B936FE">
        <w:rPr>
          <w:rFonts w:ascii="Times New Roman" w:hAnsi="Times New Roman"/>
          <w:sz w:val="24"/>
        </w:rPr>
        <w:tab/>
      </w:r>
      <w:r w:rsidR="005D5622">
        <w:rPr>
          <w:rFonts w:ascii="Times New Roman" w:hAnsi="Times New Roman"/>
          <w:sz w:val="24"/>
        </w:rPr>
        <w:tab/>
      </w:r>
      <w:r w:rsidR="00B936FE">
        <w:rPr>
          <w:rFonts w:ascii="Times New Roman" w:hAnsi="Times New Roman"/>
          <w:i/>
          <w:iCs/>
          <w:sz w:val="24"/>
        </w:rPr>
        <w:t>(Chapter</w:t>
      </w:r>
      <w:r w:rsidR="007724E3">
        <w:rPr>
          <w:rFonts w:ascii="Times New Roman" w:hAnsi="Times New Roman"/>
          <w:i/>
          <w:iCs/>
          <w:sz w:val="24"/>
        </w:rPr>
        <w:t xml:space="preserve"> 5</w:t>
      </w:r>
      <w:r w:rsidR="005D5622">
        <w:rPr>
          <w:rFonts w:ascii="Times New Roman" w:hAnsi="Times New Roman"/>
          <w:i/>
          <w:iCs/>
          <w:sz w:val="24"/>
        </w:rPr>
        <w:t>6</w:t>
      </w:r>
      <w:r w:rsidR="00B936FE">
        <w:rPr>
          <w:rFonts w:ascii="Times New Roman" w:hAnsi="Times New Roman"/>
          <w:i/>
          <w:iCs/>
          <w:sz w:val="24"/>
        </w:rPr>
        <w:t>)</w:t>
      </w: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B936FE" w:rsidRDefault="00B936FE" w:rsidP="00B936FE">
      <w:pPr>
        <w:rPr>
          <w:rFonts w:ascii="Times New Roman" w:hAnsi="Times New Roman"/>
          <w:sz w:val="24"/>
        </w:rPr>
      </w:pP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Territorial Behavior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35DF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55A9F">
        <w:rPr>
          <w:rFonts w:ascii="Times New Roman" w:hAnsi="Times New Roman"/>
          <w:i/>
          <w:iCs/>
          <w:sz w:val="24"/>
        </w:rPr>
        <w:t>1349-1349</w:t>
      </w:r>
      <w:r>
        <w:rPr>
          <w:rFonts w:ascii="Times New Roman" w:hAnsi="Times New Roman"/>
          <w:i/>
          <w:iCs/>
          <w:sz w:val="24"/>
        </w:rPr>
        <w:t>)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Function and Evolution of Territoriality</w:t>
      </w:r>
    </w:p>
    <w:p w:rsidR="00F5206B" w:rsidRDefault="00F5206B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-Shape</w:t>
      </w:r>
    </w:p>
    <w:p w:rsidR="00F5206B" w:rsidRDefault="00F5206B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-Area is proportional to benefit</w:t>
      </w:r>
    </w:p>
    <w:p w:rsidR="001C632B" w:rsidRDefault="001C632B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-Perimeter is proportional to the cost of defense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Pressures from population ecology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Environmental characteristics</w:t>
      </w:r>
    </w:p>
    <w:p w:rsidR="00B936FE" w:rsidRDefault="00B936FE" w:rsidP="00B936FE">
      <w:pPr>
        <w:pStyle w:val="Heading3"/>
        <w:ind w:firstLine="720"/>
      </w:pPr>
      <w:r>
        <w:t>B.  Behavioral Components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Identification of "territory"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Repulsion of intruders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Self</w:t>
      </w:r>
      <w:r>
        <w:rPr>
          <w:rFonts w:ascii="Times New Roman" w:hAnsi="Times New Roman"/>
          <w:sz w:val="24"/>
        </w:rPr>
        <w:noBreakHyphen/>
        <w:t>advertisement</w:t>
      </w:r>
    </w:p>
    <w:p w:rsidR="000A6D09" w:rsidRDefault="000A6D09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-Make itself obvious to others know territory it taken</w:t>
      </w:r>
    </w:p>
    <w:p w:rsidR="001C632B" w:rsidRDefault="00B936FE" w:rsidP="000A6D09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Ritualization of combat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Territory Configuration and the Economics of Defense</w:t>
      </w:r>
    </w:p>
    <w:p w:rsidR="00B936FE" w:rsidRDefault="00B936FE" w:rsidP="00B936FE">
      <w:pPr>
        <w:rPr>
          <w:rFonts w:ascii="Times New Roman" w:hAnsi="Times New Roman"/>
          <w:sz w:val="24"/>
        </w:rPr>
      </w:pP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Territoriality in Red</w:t>
      </w:r>
      <w:r>
        <w:rPr>
          <w:rFonts w:ascii="Times New Roman" w:hAnsi="Times New Roman"/>
          <w:sz w:val="24"/>
        </w:rPr>
        <w:noBreakHyphen/>
        <w:t>Winged Blackbirds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-Polygamous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-More territory/more vegetation </w:t>
      </w:r>
      <w:r w:rsidRPr="000A6D09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more females/offspring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-Song spread display (image below)</w:t>
      </w:r>
    </w:p>
    <w:p w:rsidR="000A6D09" w:rsidRDefault="000A6D09" w:rsidP="000A6D0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-Females are inconspicuously colored for camouflage  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Natural History of Red</w:t>
      </w:r>
      <w:r>
        <w:rPr>
          <w:rFonts w:ascii="Times New Roman" w:hAnsi="Times New Roman"/>
          <w:sz w:val="24"/>
        </w:rPr>
        <w:noBreakHyphen/>
        <w:t>Winged Blackbirds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Descriptive Analysis of Territorial Behavior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Territory establishment in early spring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Arrival of females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Courtship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Female territories</w:t>
      </w:r>
      <w:bookmarkStart w:id="0" w:name="_GoBack"/>
      <w:bookmarkEnd w:id="0"/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Experimental Analysis of Territorial Behavior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Components of displays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Questions suited to experimental investigation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Experimental methods and results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-Some birds were muted having a visual display but no vocal display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-Come birds had a vocal display but were painted all black (no visual)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-Results: if alter before mating activity, all lost territories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-Muted males had more trespassers but they could repulse them</w:t>
      </w:r>
    </w:p>
    <w:p w:rsidR="000046BA" w:rsidRDefault="000046BA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-Painted males had few trespassing but could not repulse them</w:t>
      </w:r>
    </w:p>
    <w:p w:rsidR="000046BA" w:rsidRDefault="000046BA" w:rsidP="000046B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-Conclusions: display is more important before mating than after</w:t>
      </w:r>
    </w:p>
    <w:p w:rsidR="000046BA" w:rsidRDefault="000046BA" w:rsidP="000046B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-Vocal part of the display is the first line of defense (long distance signal)</w:t>
      </w:r>
    </w:p>
    <w:p w:rsidR="000046BA" w:rsidRDefault="000046BA" w:rsidP="000046B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-Visual part of the display is a second line of </w:t>
      </w:r>
      <w:r w:rsidR="0045138A">
        <w:rPr>
          <w:rFonts w:ascii="Times New Roman" w:hAnsi="Times New Roman"/>
          <w:sz w:val="24"/>
        </w:rPr>
        <w:t>defense (short distance signal)</w:t>
      </w:r>
      <w:r>
        <w:rPr>
          <w:rFonts w:ascii="Times New Roman" w:hAnsi="Times New Roman"/>
          <w:sz w:val="24"/>
        </w:rPr>
        <w:br/>
      </w:r>
    </w:p>
    <w:p w:rsidR="00B936FE" w:rsidRDefault="00B936FE" w:rsidP="00B93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537AA5">
        <w:rPr>
          <w:rFonts w:ascii="Times New Roman" w:hAnsi="Times New Roman"/>
          <w:sz w:val="24"/>
        </w:rPr>
        <w:t>II</w:t>
      </w:r>
      <w:r>
        <w:rPr>
          <w:rFonts w:ascii="Times New Roman" w:hAnsi="Times New Roman"/>
          <w:sz w:val="24"/>
        </w:rPr>
        <w:t>. Animal Communication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455A9F">
        <w:rPr>
          <w:rFonts w:ascii="Times New Roman" w:hAnsi="Times New Roman"/>
          <w:i/>
          <w:iCs/>
          <w:sz w:val="24"/>
        </w:rPr>
        <w:t>1349-1352</w:t>
      </w:r>
      <w:r>
        <w:rPr>
          <w:rFonts w:ascii="Times New Roman" w:hAnsi="Times New Roman"/>
          <w:i/>
          <w:iCs/>
          <w:sz w:val="24"/>
        </w:rPr>
        <w:t>)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Functions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Vocal Communication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Occurrence and importance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Advantages and disadvantages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C.  Visual Communication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Occurrence and importance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Advantages and disadvantages</w:t>
      </w:r>
    </w:p>
    <w:p w:rsidR="00B936FE" w:rsidRDefault="00B936FE" w:rsidP="00B936FE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Chemical Communication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Pheromones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Occurrence and importance</w:t>
      </w:r>
    </w:p>
    <w:p w:rsidR="00B936F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Diversity within each species</w:t>
      </w:r>
    </w:p>
    <w:p w:rsidR="0057007E" w:rsidRDefault="00B936FE" w:rsidP="00B936FE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Advantages and disadvantages</w:t>
      </w: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537AA5" w:rsidRDefault="00537AA5" w:rsidP="00353557">
      <w:pPr>
        <w:jc w:val="right"/>
        <w:rPr>
          <w:rFonts w:ascii="Times New Roman" w:hAnsi="Times New Roman"/>
          <w:sz w:val="24"/>
        </w:rPr>
      </w:pPr>
    </w:p>
    <w:p w:rsidR="00353557" w:rsidRPr="00353557" w:rsidRDefault="00C70281" w:rsidP="00353557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32</w:t>
      </w:r>
      <w:r w:rsidR="00353557" w:rsidRPr="00353557">
        <w:rPr>
          <w:rFonts w:ascii="Times New Roman" w:hAnsi="Times New Roman"/>
          <w:sz w:val="24"/>
        </w:rPr>
        <w:t>-1</w:t>
      </w:r>
    </w:p>
    <w:p w:rsidR="00353557" w:rsidRDefault="00353557" w:rsidP="00B936FE">
      <w:pPr>
        <w:ind w:left="720" w:firstLine="720"/>
      </w:pPr>
    </w:p>
    <w:p w:rsidR="00353557" w:rsidRDefault="00353557" w:rsidP="00B936FE">
      <w:pPr>
        <w:ind w:left="720" w:firstLine="720"/>
      </w:pPr>
    </w:p>
    <w:p w:rsidR="00353557" w:rsidRDefault="00353557" w:rsidP="00353557">
      <w:pPr>
        <w:jc w:val="center"/>
      </w:pPr>
      <w:r>
        <w:rPr>
          <w:noProof/>
        </w:rPr>
        <w:drawing>
          <wp:inline distT="0" distB="0" distL="0" distR="0" wp14:anchorId="639F7E7C">
            <wp:extent cx="4572635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557" w:rsidRDefault="00353557" w:rsidP="00353557">
      <w:pPr>
        <w:jc w:val="center"/>
      </w:pPr>
    </w:p>
    <w:p w:rsidR="00353557" w:rsidRDefault="00353557" w:rsidP="00353557">
      <w:pPr>
        <w:jc w:val="center"/>
      </w:pPr>
    </w:p>
    <w:p w:rsidR="00353557" w:rsidRDefault="00353557" w:rsidP="00353557">
      <w:pPr>
        <w:jc w:val="center"/>
      </w:pPr>
      <w:r>
        <w:rPr>
          <w:noProof/>
        </w:rPr>
        <w:lastRenderedPageBreak/>
        <w:drawing>
          <wp:inline distT="0" distB="0" distL="0" distR="0" wp14:anchorId="64859CE7" wp14:editId="002AACDB">
            <wp:extent cx="3109812" cy="2333625"/>
            <wp:effectExtent l="0" t="0" r="0" b="0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92" cy="23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353557" w:rsidSect="00B936FE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FE"/>
    <w:rsid w:val="00001083"/>
    <w:rsid w:val="0000320B"/>
    <w:rsid w:val="000044B9"/>
    <w:rsid w:val="000046BA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A6D09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C632B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3557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163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8A"/>
    <w:rsid w:val="004513C5"/>
    <w:rsid w:val="00452A09"/>
    <w:rsid w:val="004539DB"/>
    <w:rsid w:val="004550B5"/>
    <w:rsid w:val="00455965"/>
    <w:rsid w:val="00455A9F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37AA5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5622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5DFA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329F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4E3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36FE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0281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E7F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06B"/>
    <w:rsid w:val="00F52E70"/>
    <w:rsid w:val="00F54023"/>
    <w:rsid w:val="00F546D0"/>
    <w:rsid w:val="00F5506D"/>
    <w:rsid w:val="00F5685D"/>
    <w:rsid w:val="00F57C23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2FF69"/>
  <w15:docId w15:val="{312A2D53-D04A-4BD9-A37F-7BD4B99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936FE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3">
    <w:name w:val="heading 3"/>
    <w:basedOn w:val="Normal"/>
    <w:next w:val="Normal"/>
    <w:qFormat/>
    <w:rsid w:val="00B936FE"/>
    <w:pPr>
      <w:keepNext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3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</vt:lpstr>
    </vt:vector>
  </TitlesOfParts>
  <Company>Barnard College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</dc:title>
  <dc:creator>Paul E. Hertz</dc:creator>
  <cp:lastModifiedBy>Nicholas Primiano</cp:lastModifiedBy>
  <cp:revision>7</cp:revision>
  <dcterms:created xsi:type="dcterms:W3CDTF">2016-11-23T23:49:00Z</dcterms:created>
  <dcterms:modified xsi:type="dcterms:W3CDTF">2016-11-30T15:11:00Z</dcterms:modified>
</cp:coreProperties>
</file>