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EEC" w:rsidRDefault="00971806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</w:t>
      </w:r>
      <w:r w:rsidR="00324EEC">
        <w:rPr>
          <w:rFonts w:ascii="Times New Roman" w:hAnsi="Times New Roman"/>
          <w:sz w:val="24"/>
        </w:rPr>
        <w:t>.  Human Disturbance of Communities and Ecosystems</w:t>
      </w:r>
      <w:r w:rsidR="00324EEC">
        <w:rPr>
          <w:rFonts w:ascii="Times New Roman" w:hAnsi="Times New Roman"/>
          <w:sz w:val="24"/>
        </w:rPr>
        <w:tab/>
      </w:r>
      <w:r w:rsidR="00F476E8">
        <w:rPr>
          <w:rFonts w:ascii="Times New Roman" w:hAnsi="Times New Roman"/>
          <w:sz w:val="24"/>
        </w:rPr>
        <w:t xml:space="preserve">      </w:t>
      </w:r>
      <w:r w:rsidR="00324EEC">
        <w:rPr>
          <w:rFonts w:ascii="Times New Roman" w:hAnsi="Times New Roman"/>
          <w:i/>
          <w:iCs/>
          <w:sz w:val="24"/>
        </w:rPr>
        <w:t xml:space="preserve">(Chapters </w:t>
      </w:r>
      <w:r>
        <w:rPr>
          <w:rFonts w:ascii="Times New Roman" w:hAnsi="Times New Roman"/>
          <w:i/>
          <w:iCs/>
          <w:sz w:val="24"/>
        </w:rPr>
        <w:t xml:space="preserve">51, </w:t>
      </w:r>
      <w:r w:rsidR="00324EEC">
        <w:rPr>
          <w:rFonts w:ascii="Times New Roman" w:hAnsi="Times New Roman"/>
          <w:i/>
          <w:iCs/>
          <w:sz w:val="24"/>
        </w:rPr>
        <w:t>5</w:t>
      </w:r>
      <w:r w:rsidR="00C14CA1">
        <w:rPr>
          <w:rFonts w:ascii="Times New Roman" w:hAnsi="Times New Roman"/>
          <w:i/>
          <w:iCs/>
          <w:sz w:val="24"/>
        </w:rPr>
        <w:t>2</w:t>
      </w:r>
      <w:r w:rsidR="00324EEC">
        <w:rPr>
          <w:rFonts w:ascii="Times New Roman" w:hAnsi="Times New Roman"/>
          <w:i/>
          <w:iCs/>
          <w:sz w:val="24"/>
        </w:rPr>
        <w:t>, 5</w:t>
      </w:r>
      <w:r w:rsidR="00F24FCF">
        <w:rPr>
          <w:rFonts w:ascii="Times New Roman" w:hAnsi="Times New Roman"/>
          <w:i/>
          <w:iCs/>
          <w:sz w:val="24"/>
        </w:rPr>
        <w:t>4, 55</w:t>
      </w:r>
      <w:r w:rsidR="00324EEC">
        <w:rPr>
          <w:rFonts w:ascii="Times New Roman" w:hAnsi="Times New Roman"/>
          <w:i/>
          <w:iCs/>
          <w:sz w:val="24"/>
        </w:rPr>
        <w:t>)</w:t>
      </w: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</w:t>
      </w:r>
      <w:r w:rsidR="00F476E8">
        <w:rPr>
          <w:rFonts w:ascii="Times New Roman" w:hAnsi="Times New Roman"/>
          <w:sz w:val="24"/>
        </w:rPr>
        <w:t>__________________________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324EEC" w:rsidRDefault="00324EEC" w:rsidP="00324EEC">
      <w:pPr>
        <w:pStyle w:val="BodyText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F476E8">
        <w:rPr>
          <w:i/>
          <w:iCs/>
        </w:rPr>
        <w:t>1243-1247</w:t>
      </w:r>
      <w:r>
        <w:rPr>
          <w:i/>
          <w:iCs/>
        </w:rPr>
        <w:t>)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Oddities of Human Ecology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Exponential population growth</w:t>
      </w:r>
      <w:r w:rsidR="00041B79">
        <w:rPr>
          <w:rFonts w:ascii="Times New Roman" w:hAnsi="Times New Roman"/>
          <w:sz w:val="24"/>
        </w:rPr>
        <w:t xml:space="preserve"> – constantly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Top predator</w:t>
      </w:r>
      <w:r w:rsidR="00041B79">
        <w:rPr>
          <w:rFonts w:ascii="Times New Roman" w:hAnsi="Times New Roman"/>
          <w:sz w:val="24"/>
        </w:rPr>
        <w:t xml:space="preserve"> – top predator everywhere, hunt for sport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Efficient hunting</w:t>
      </w:r>
      <w:r w:rsidR="00943ADF">
        <w:rPr>
          <w:rFonts w:ascii="Times New Roman" w:hAnsi="Times New Roman"/>
          <w:sz w:val="24"/>
        </w:rPr>
        <w:t xml:space="preserve"> / Inefficient use of prey</w:t>
      </w:r>
      <w:r w:rsidR="00041B79">
        <w:rPr>
          <w:rFonts w:ascii="Times New Roman" w:hAnsi="Times New Roman"/>
          <w:sz w:val="24"/>
        </w:rPr>
        <w:t xml:space="preserve"> – tool, cooperation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Production of wastes</w:t>
      </w:r>
      <w:r w:rsidR="00041B79">
        <w:rPr>
          <w:rFonts w:ascii="Times New Roman" w:hAnsi="Times New Roman"/>
          <w:sz w:val="24"/>
        </w:rPr>
        <w:t xml:space="preserve"> – produce immense quantities of novel waste products</w:t>
      </w:r>
    </w:p>
    <w:p w:rsidR="00041B79" w:rsidRPr="00041B79" w:rsidRDefault="00324EEC" w:rsidP="00041B79">
      <w:pPr>
        <w:pStyle w:val="Heading1"/>
        <w:rPr>
          <w:szCs w:val="24"/>
        </w:rPr>
      </w:pPr>
      <w:r>
        <w:rPr>
          <w:szCs w:val="24"/>
        </w:rPr>
        <w:t>B.  Human Disturbance of Ecosystems</w:t>
      </w:r>
    </w:p>
    <w:p w:rsidR="00324EEC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-Addition of material</w:t>
      </w:r>
    </w:p>
    <w:p w:rsidR="00041B79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-Removal of material (habitat restriction)</w:t>
      </w:r>
    </w:p>
    <w:p w:rsidR="00041B79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-Changing the transfer rates between bit nutrient pools</w:t>
      </w: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02573C">
        <w:rPr>
          <w:rFonts w:ascii="Times New Roman" w:hAnsi="Times New Roman"/>
          <w:sz w:val="24"/>
        </w:rPr>
        <w:t xml:space="preserve">Cultural (Anthropogenic) </w:t>
      </w:r>
      <w:r w:rsidR="00971806">
        <w:rPr>
          <w:rFonts w:ascii="Times New Roman" w:hAnsi="Times New Roman"/>
          <w:sz w:val="24"/>
        </w:rPr>
        <w:t>Eutrophication of Aquatic Habitats</w:t>
      </w:r>
      <w:r w:rsidR="00221AC8">
        <w:rPr>
          <w:rFonts w:ascii="Times New Roman" w:hAnsi="Times New Roman"/>
          <w:sz w:val="24"/>
        </w:rPr>
        <w:tab/>
      </w:r>
      <w:r w:rsidR="0002573C">
        <w:rPr>
          <w:rFonts w:ascii="Times New Roman" w:hAnsi="Times New Roman"/>
          <w:sz w:val="24"/>
        </w:rPr>
        <w:t xml:space="preserve">    </w:t>
      </w:r>
      <w:r w:rsidR="00F476E8">
        <w:rPr>
          <w:rFonts w:ascii="Times New Roman" w:hAnsi="Times New Roman"/>
          <w:sz w:val="24"/>
        </w:rPr>
        <w:t xml:space="preserve">    </w:t>
      </w:r>
      <w:r>
        <w:rPr>
          <w:rFonts w:ascii="Times New Roman" w:hAnsi="Times New Roman"/>
          <w:i/>
          <w:iCs/>
          <w:sz w:val="24"/>
        </w:rPr>
        <w:t>(</w:t>
      </w:r>
      <w:r w:rsidR="00F476E8">
        <w:rPr>
          <w:rFonts w:ascii="Times New Roman" w:hAnsi="Times New Roman"/>
          <w:i/>
          <w:iCs/>
          <w:sz w:val="24"/>
        </w:rPr>
        <w:t>1212-1213, 1283-1285</w:t>
      </w:r>
      <w:r>
        <w:rPr>
          <w:rFonts w:ascii="Times New Roman" w:hAnsi="Times New Roman"/>
          <w:i/>
          <w:iCs/>
          <w:sz w:val="24"/>
        </w:rPr>
        <w:t>)</w:t>
      </w:r>
    </w:p>
    <w:p w:rsidR="00D3750E" w:rsidRDefault="00D3750E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-Nutrient enrichment</w:t>
      </w:r>
    </w:p>
    <w:p w:rsidR="00324EEC" w:rsidRDefault="00324EEC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Sources of Materials</w:t>
      </w:r>
    </w:p>
    <w:p w:rsidR="005A1FA1" w:rsidRDefault="00E50B4B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-Agriculture</w:t>
      </w:r>
      <w:r w:rsidR="00B72235">
        <w:rPr>
          <w:rFonts w:ascii="Times New Roman" w:hAnsi="Times New Roman"/>
          <w:sz w:val="24"/>
        </w:rPr>
        <w:t xml:space="preserve"> – farmers fertilize (add limiting nutrients), irrigate</w:t>
      </w:r>
      <w:r w:rsidR="00192059">
        <w:rPr>
          <w:rFonts w:ascii="Times New Roman" w:hAnsi="Times New Roman"/>
          <w:sz w:val="24"/>
        </w:rPr>
        <w:t xml:space="preserve"> (aquifer)</w:t>
      </w:r>
    </w:p>
    <w:p w:rsidR="00E50B4B" w:rsidRDefault="005A1FA1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-Run-off from irrigation carries nutrients into streams and rivers</w:t>
      </w:r>
      <w:r w:rsidR="00B72235">
        <w:rPr>
          <w:rFonts w:ascii="Times New Roman" w:hAnsi="Times New Roman"/>
          <w:sz w:val="24"/>
        </w:rPr>
        <w:t xml:space="preserve"> </w:t>
      </w:r>
    </w:p>
    <w:p w:rsidR="005A1FA1" w:rsidRDefault="005A1FA1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-Pesticides and herbicides get carried by water too</w:t>
      </w:r>
    </w:p>
    <w:p w:rsidR="005A1FA1" w:rsidRDefault="005A1FA1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-Industry – coal </w:t>
      </w:r>
      <w:r w:rsidR="009C0E18">
        <w:rPr>
          <w:rFonts w:ascii="Times New Roman" w:hAnsi="Times New Roman"/>
          <w:sz w:val="24"/>
        </w:rPr>
        <w:t>power plants, sulfuric acid when S0_2 mixes with water</w:t>
      </w:r>
    </w:p>
    <w:p w:rsidR="009C0E18" w:rsidRDefault="009C0E18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-Acidify water</w:t>
      </w:r>
      <w:r w:rsidR="002007F3">
        <w:rPr>
          <w:rFonts w:ascii="Times New Roman" w:hAnsi="Times New Roman"/>
          <w:sz w:val="24"/>
        </w:rPr>
        <w:t xml:space="preserve"> (lower pH</w:t>
      </w:r>
      <w:r w:rsidR="00D60A7D">
        <w:rPr>
          <w:rFonts w:ascii="Times New Roman" w:hAnsi="Times New Roman"/>
          <w:sz w:val="24"/>
        </w:rPr>
        <w:t>)</w:t>
      </w:r>
    </w:p>
    <w:p w:rsidR="00D60A7D" w:rsidRDefault="00D60A7D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-Residential</w:t>
      </w:r>
    </w:p>
    <w:p w:rsidR="00D60A7D" w:rsidRDefault="00D60A7D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-Sewage</w:t>
      </w:r>
    </w:p>
    <w:p w:rsidR="00D60A7D" w:rsidRDefault="00D60A7D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-Detergents</w:t>
      </w:r>
    </w:p>
    <w:p w:rsidR="002007F3" w:rsidRDefault="002007F3" w:rsidP="002007F3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-Nitrogen and phosphorus are the materials that are most often limiting</w:t>
      </w:r>
    </w:p>
    <w:p w:rsidR="00170C29" w:rsidRDefault="00170C29" w:rsidP="002007F3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-Introduce these limiting nutrients to water through pollution</w:t>
      </w:r>
    </w:p>
    <w:p w:rsidR="00440D50" w:rsidRDefault="00324EEC" w:rsidP="000843A3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971806">
        <w:rPr>
          <w:rFonts w:ascii="Times New Roman" w:hAnsi="Times New Roman"/>
          <w:sz w:val="24"/>
        </w:rPr>
        <w:t xml:space="preserve">Consequences </w:t>
      </w:r>
      <w:r>
        <w:rPr>
          <w:rFonts w:ascii="Times New Roman" w:hAnsi="Times New Roman"/>
          <w:sz w:val="24"/>
        </w:rPr>
        <w:t xml:space="preserve">of Aquatic </w:t>
      </w:r>
      <w:r w:rsidR="00971806">
        <w:rPr>
          <w:rFonts w:ascii="Times New Roman" w:hAnsi="Times New Roman"/>
          <w:sz w:val="24"/>
        </w:rPr>
        <w:t>Pollution</w:t>
      </w:r>
      <w:r w:rsidR="00440D50">
        <w:rPr>
          <w:rFonts w:ascii="Times New Roman" w:hAnsi="Times New Roman"/>
          <w:sz w:val="24"/>
        </w:rPr>
        <w:tab/>
      </w:r>
    </w:p>
    <w:p w:rsidR="00440D50" w:rsidRDefault="00440D50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-Add excessive nutrients </w:t>
      </w:r>
      <w:r w:rsidRPr="00440D50">
        <w:rPr>
          <w:rFonts w:ascii="Times New Roman" w:hAnsi="Times New Roman"/>
          <w:sz w:val="24"/>
        </w:rPr>
        <w:sym w:font="Wingdings" w:char="F0E0"/>
      </w:r>
    </w:p>
    <w:p w:rsidR="00440D50" w:rsidRDefault="00440D50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 N </w:t>
      </w:r>
      <w:r w:rsidRPr="00440D50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K</w:t>
      </w:r>
    </w:p>
    <w:p w:rsidR="00440D50" w:rsidRDefault="00440D50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N &gt; K (blooms of algae, bacteria, cyanobacteria)</w:t>
      </w:r>
    </w:p>
    <w:p w:rsidR="00440D50" w:rsidRDefault="00440D50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-Organisms take over ecosystem</w:t>
      </w:r>
    </w:p>
    <w:p w:rsidR="00440D50" w:rsidRDefault="00A73BC1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-Bacteria die </w:t>
      </w:r>
      <w:r w:rsidR="00D169B8">
        <w:rPr>
          <w:rFonts w:ascii="Times New Roman" w:hAnsi="Times New Roman"/>
          <w:sz w:val="24"/>
        </w:rPr>
        <w:t xml:space="preserve">in number </w:t>
      </w:r>
      <w:r>
        <w:rPr>
          <w:rFonts w:ascii="Times New Roman" w:hAnsi="Times New Roman"/>
          <w:sz w:val="24"/>
        </w:rPr>
        <w:t>and become a source for aerobic bacteria that decompose them</w:t>
      </w:r>
    </w:p>
    <w:p w:rsidR="00D169B8" w:rsidRDefault="00D169B8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-O_2 gets depleted and animals start to die (fish/invertebrates)</w:t>
      </w:r>
    </w:p>
    <w:p w:rsidR="00DB256E" w:rsidRDefault="00DB256E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-Other animals are decomposed by anaerobic bacteria (becomes the 0_2 is depleted)</w:t>
      </w:r>
    </w:p>
    <w:p w:rsidR="00DB256E" w:rsidRDefault="00DB256E" w:rsidP="00440D50">
      <w:pPr>
        <w:tabs>
          <w:tab w:val="center" w:pos="5040"/>
        </w:tabs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-These bacteria produce H_2S as by product of respiration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Major pollutants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324EEC">
        <w:rPr>
          <w:rFonts w:ascii="Times New Roman" w:hAnsi="Times New Roman"/>
          <w:sz w:val="24"/>
        </w:rPr>
        <w:t>.  Human waste = fertilizer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24EEC">
        <w:rPr>
          <w:rFonts w:ascii="Times New Roman" w:hAnsi="Times New Roman"/>
          <w:sz w:val="24"/>
        </w:rPr>
        <w:t>.  Results of eutrophication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 Eutrophication of </w:t>
      </w:r>
      <w:smartTag w:uri="urn:schemas-microsoft-com:office:smarttags" w:element="place">
        <w:r>
          <w:rPr>
            <w:rFonts w:ascii="Times New Roman" w:hAnsi="Times New Roman"/>
            <w:sz w:val="24"/>
          </w:rPr>
          <w:t>Lake Erie</w:t>
        </w:r>
      </w:smartTag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Background</w:t>
      </w:r>
    </w:p>
    <w:p w:rsidR="007959BC" w:rsidRDefault="007959B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-Detroit, Toledo, Cleveland buffalo</w:t>
      </w:r>
    </w:p>
    <w:p w:rsidR="007959BC" w:rsidRDefault="007959B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-40-50 billion </w:t>
      </w:r>
      <w:r w:rsidR="00A94CB0">
        <w:rPr>
          <w:rFonts w:ascii="Times New Roman" w:hAnsi="Times New Roman"/>
          <w:sz w:val="24"/>
        </w:rPr>
        <w:t>gallons</w:t>
      </w:r>
      <w:r>
        <w:rPr>
          <w:rFonts w:ascii="Times New Roman" w:hAnsi="Times New Roman"/>
          <w:sz w:val="24"/>
        </w:rPr>
        <w:t xml:space="preserve"> of sewage </w:t>
      </w:r>
      <w:r w:rsidR="00A94CB0">
        <w:rPr>
          <w:rFonts w:ascii="Times New Roman" w:hAnsi="Times New Roman"/>
          <w:sz w:val="24"/>
        </w:rPr>
        <w:t>dumped in the lake each year (untreated 1960’s)</w:t>
      </w:r>
    </w:p>
    <w:p w:rsidR="00A94CB0" w:rsidRDefault="00A94CB0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-Phosphates </w:t>
      </w:r>
      <w:r w:rsidRPr="00A94CB0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1930-1970 increased 300%</w:t>
      </w:r>
      <w:r w:rsidR="00A97061">
        <w:rPr>
          <w:rFonts w:ascii="Times New Roman" w:hAnsi="Times New Roman"/>
          <w:sz w:val="24"/>
        </w:rPr>
        <w:t xml:space="preserve"> (2/3 from household detergent and 1/3 from agriculture)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History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Ecological effects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Biological, recreational, economic importance</w:t>
      </w:r>
    </w:p>
    <w:p w:rsidR="00C749F6" w:rsidRDefault="00C749F6" w:rsidP="00C749F6">
      <w:pPr>
        <w:ind w:left="144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-Planktonic algae/cyanobacteria up 20-30x</w:t>
      </w:r>
    </w:p>
    <w:p w:rsidR="007D3627" w:rsidRDefault="00C749F6" w:rsidP="00C749F6">
      <w:pPr>
        <w:ind w:left="144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-Coliform bacteria up 3x</w:t>
      </w:r>
    </w:p>
    <w:p w:rsidR="00C749F6" w:rsidRDefault="007D3627" w:rsidP="00AB019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-Change in the bottom fauna (organisms in mud), used to have insect larvae and replaced by oligochaete worms</w:t>
      </w:r>
    </w:p>
    <w:p w:rsidR="002558FA" w:rsidRDefault="002558FA" w:rsidP="00AB019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-Fisheries collapse, 1915 20 * 10^6 </w:t>
      </w:r>
      <w:proofErr w:type="spellStart"/>
      <w:r>
        <w:rPr>
          <w:rFonts w:ascii="Times New Roman" w:hAnsi="Times New Roman"/>
          <w:sz w:val="24"/>
        </w:rPr>
        <w:t>lbs</w:t>
      </w:r>
      <w:proofErr w:type="spellEnd"/>
      <w:r>
        <w:rPr>
          <w:rFonts w:ascii="Times New Roman" w:hAnsi="Times New Roman"/>
          <w:sz w:val="24"/>
        </w:rPr>
        <w:t xml:space="preserve"> fishing, 0 </w:t>
      </w:r>
      <w:proofErr w:type="spellStart"/>
      <w:r>
        <w:rPr>
          <w:rFonts w:ascii="Times New Roman" w:hAnsi="Times New Roman"/>
          <w:sz w:val="24"/>
        </w:rPr>
        <w:t>lbs</w:t>
      </w:r>
      <w:proofErr w:type="spellEnd"/>
      <w:r>
        <w:rPr>
          <w:rFonts w:ascii="Times New Roman" w:hAnsi="Times New Roman"/>
          <w:sz w:val="24"/>
        </w:rPr>
        <w:t xml:space="preserve"> in 1960, pollution </w:t>
      </w:r>
      <w:r>
        <w:rPr>
          <w:rFonts w:ascii="Times New Roman" w:hAnsi="Times New Roman"/>
          <w:sz w:val="24"/>
        </w:rPr>
        <w:lastRenderedPageBreak/>
        <w:t>eliminated all fish</w:t>
      </w:r>
      <w:bookmarkStart w:id="0" w:name="_GoBack"/>
      <w:bookmarkEnd w:id="0"/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F476E8" w:rsidRPr="00F476E8" w:rsidRDefault="00324EEC" w:rsidP="00324EEC">
      <w:pPr>
        <w:pStyle w:val="Heading3"/>
        <w:rPr>
          <w:i/>
        </w:rPr>
      </w:pPr>
      <w:r>
        <w:t xml:space="preserve">III. </w:t>
      </w:r>
      <w:r w:rsidR="00F476E8">
        <w:t>Deforestation</w:t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 w:rsidRPr="00F476E8">
        <w:rPr>
          <w:i/>
        </w:rPr>
        <w:t>(1310-1311)</w:t>
      </w:r>
    </w:p>
    <w:p w:rsidR="00F476E8" w:rsidRDefault="00F476E8" w:rsidP="00F476E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Clearing of Tropical Rain Forests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Uniqueness of the biome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Ecological implications of large standing biomass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Effects of shifting agriculture</w:t>
      </w:r>
    </w:p>
    <w:p w:rsidR="00F476E8" w:rsidRDefault="00F476E8" w:rsidP="00F476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Desertification</w:t>
      </w:r>
    </w:p>
    <w:p w:rsidR="00F476E8" w:rsidRDefault="00F476E8" w:rsidP="00F476E8"/>
    <w:p w:rsidR="00324EEC" w:rsidRDefault="00F476E8" w:rsidP="00324EEC">
      <w:pPr>
        <w:pStyle w:val="Heading3"/>
      </w:pPr>
      <w:r>
        <w:t>IV. Atmospheric Pollution</w:t>
      </w:r>
      <w:r>
        <w:tab/>
      </w:r>
      <w:r>
        <w:tab/>
      </w:r>
      <w:r>
        <w:tab/>
      </w:r>
      <w:r>
        <w:tab/>
      </w:r>
      <w:r w:rsidR="00324EEC">
        <w:rPr>
          <w:i/>
          <w:iCs/>
        </w:rPr>
        <w:t>(</w:t>
      </w:r>
      <w:r>
        <w:rPr>
          <w:i/>
          <w:iCs/>
        </w:rPr>
        <w:t>1295-1297, 1301-1305, 1315-1316</w:t>
      </w:r>
      <w:r w:rsidR="00221AC8">
        <w:rPr>
          <w:i/>
          <w:iCs/>
        </w:rPr>
        <w:t>)</w:t>
      </w:r>
    </w:p>
    <w:p w:rsidR="00324EEC" w:rsidRDefault="00F476E8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324EEC">
        <w:rPr>
          <w:rFonts w:ascii="Times New Roman" w:hAnsi="Times New Roman"/>
          <w:sz w:val="24"/>
        </w:rPr>
        <w:t xml:space="preserve">.  </w:t>
      </w:r>
      <w:r w:rsidR="00971806">
        <w:rPr>
          <w:rFonts w:ascii="Times New Roman" w:hAnsi="Times New Roman"/>
          <w:sz w:val="24"/>
        </w:rPr>
        <w:t xml:space="preserve">Combustion of </w:t>
      </w:r>
      <w:r w:rsidR="00324EEC">
        <w:rPr>
          <w:rFonts w:ascii="Times New Roman" w:hAnsi="Times New Roman"/>
          <w:sz w:val="24"/>
        </w:rPr>
        <w:t>Fossil Fuels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Natural carbon pools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Incomplete combustion of fossil fuels:  air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Disruption of transfer rates among pools</w:t>
      </w:r>
    </w:p>
    <w:p w:rsidR="00324EEC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</w:t>
      </w:r>
      <w:r w:rsidR="00971806">
        <w:rPr>
          <w:rFonts w:ascii="Times New Roman" w:hAnsi="Times New Roman"/>
          <w:sz w:val="24"/>
        </w:rPr>
        <w:t xml:space="preserve">.  </w:t>
      </w:r>
      <w:r w:rsidR="00324EEC">
        <w:rPr>
          <w:rFonts w:ascii="Times New Roman" w:hAnsi="Times New Roman"/>
          <w:sz w:val="24"/>
        </w:rPr>
        <w:t xml:space="preserve">The </w:t>
      </w:r>
      <w:r w:rsidR="00971806">
        <w:rPr>
          <w:rFonts w:ascii="Times New Roman" w:hAnsi="Times New Roman"/>
          <w:sz w:val="24"/>
        </w:rPr>
        <w:t>G</w:t>
      </w:r>
      <w:r w:rsidR="00324EEC">
        <w:rPr>
          <w:rFonts w:ascii="Times New Roman" w:hAnsi="Times New Roman"/>
          <w:sz w:val="24"/>
        </w:rPr>
        <w:t xml:space="preserve">reenhouse </w:t>
      </w:r>
      <w:r w:rsidR="00971806">
        <w:rPr>
          <w:rFonts w:ascii="Times New Roman" w:hAnsi="Times New Roman"/>
          <w:sz w:val="24"/>
        </w:rPr>
        <w:t>E</w:t>
      </w:r>
      <w:r w:rsidR="00324EEC">
        <w:rPr>
          <w:rFonts w:ascii="Times New Roman" w:hAnsi="Times New Roman"/>
          <w:sz w:val="24"/>
        </w:rPr>
        <w:t>ffect</w:t>
      </w:r>
      <w:r w:rsidR="00221AC8">
        <w:rPr>
          <w:rFonts w:ascii="Times New Roman" w:hAnsi="Times New Roman"/>
          <w:sz w:val="24"/>
        </w:rPr>
        <w:t xml:space="preserve"> and Global Warming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Rising CO2 levels and temperature trends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warming</w:t>
      </w:r>
    </w:p>
    <w:p w:rsidR="00324EEC" w:rsidRDefault="00F476E8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Acid Precipitation</w:t>
      </w: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57007E" w:rsidRDefault="000260B4" w:rsidP="000260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AF7ACD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-1</w:t>
      </w:r>
    </w:p>
    <w:p w:rsidR="00587ABA" w:rsidRDefault="00587ABA" w:rsidP="000260B4">
      <w:pPr>
        <w:jc w:val="right"/>
        <w:rPr>
          <w:rFonts w:ascii="Times New Roman" w:hAnsi="Times New Roman"/>
          <w:sz w:val="24"/>
        </w:rPr>
      </w:pPr>
    </w:p>
    <w:p w:rsidR="00587ABA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4514850" cy="3567289"/>
            <wp:effectExtent l="0" t="0" r="0" b="0"/>
            <wp:docPr id="3" name="Picture 3" descr="C:\Users\phertz\Desktop\Ecology Behavior Images\Ch52_Pg1244_fig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4_fig_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35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B4" w:rsidRDefault="000260B4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133850" cy="3323493"/>
            <wp:effectExtent l="0" t="0" r="0" b="0"/>
            <wp:docPr id="4" name="Picture 4" descr="C:\Users\phertz\Desktop\Ecology Behavior Images\Ch52_Pg1244_fig_2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44_fig_22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784" cy="333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64" w:rsidRDefault="00D24264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  <w:r w:rsidRPr="00AF7ACD">
        <w:rPr>
          <w:rFonts w:ascii="Times New Roman" w:hAnsi="Times New Roman"/>
          <w:noProof/>
          <w:sz w:val="24"/>
        </w:rPr>
        <w:lastRenderedPageBreak/>
        <w:t>36-2</w:t>
      </w: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sz w:val="24"/>
        </w:rPr>
      </w:pPr>
    </w:p>
    <w:p w:rsidR="00D24264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3067050" cy="2001458"/>
            <wp:effectExtent l="0" t="0" r="0" b="0"/>
            <wp:docPr id="5" name="Picture 5" descr="C:\Users\phertz\Desktop\Ecology Behavior Images\Ch51_Pg1214_fig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1_Pg1214_fig_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782" cy="20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CD" w:rsidRDefault="00AF7ACD" w:rsidP="000260B4">
      <w:pPr>
        <w:jc w:val="center"/>
        <w:rPr>
          <w:noProof/>
        </w:rPr>
      </w:pPr>
    </w:p>
    <w:p w:rsidR="00AF7ACD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</w:t>
      </w:r>
    </w:p>
    <w:p w:rsidR="00AF7ACD" w:rsidRDefault="00AF7ACD" w:rsidP="000260B4">
      <w:pPr>
        <w:jc w:val="center"/>
        <w:rPr>
          <w:noProof/>
        </w:rPr>
      </w:pP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C0542">
      <w:pPr>
        <w:rPr>
          <w:noProof/>
        </w:rPr>
      </w:pPr>
      <w:r w:rsidRPr="000C0542">
        <w:rPr>
          <w:noProof/>
        </w:rPr>
        <w:drawing>
          <wp:inline distT="0" distB="0" distL="0" distR="0">
            <wp:extent cx="2362200" cy="1924050"/>
            <wp:effectExtent l="0" t="0" r="0" b="0"/>
            <wp:docPr id="6" name="Picture 6" descr="C:\Users\phertz\Desktop\Ecology Behavior Images\Ch55_Pg1310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5_Pg1310_fig_02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0C0542">
        <w:rPr>
          <w:noProof/>
        </w:rPr>
        <w:drawing>
          <wp:inline distT="0" distB="0" distL="0" distR="0">
            <wp:extent cx="2381250" cy="1924050"/>
            <wp:effectExtent l="0" t="0" r="0" b="0"/>
            <wp:docPr id="7" name="Picture 7" descr="C:\Users\phertz\Desktop\Ecology Behavior Images\Ch55_Pg1310_fig_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5_Pg1310_fig_02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____________________________________________________________________________</w:t>
      </w: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2266950" cy="2324100"/>
            <wp:effectExtent l="0" t="0" r="0" b="0"/>
            <wp:docPr id="8" name="Picture 8" descr="C:\Users\phertz\Desktop\Ecology Behavior Images\Ch55_Pg1311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5_Pg1311_fig_03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</w:t>
      </w: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2609850" cy="2324100"/>
            <wp:effectExtent l="0" t="0" r="0" b="0"/>
            <wp:docPr id="9" name="Picture 9" descr="C:\Users\phertz\Desktop\Ecology Behavior Images\Ch55_Pg1311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5_Pg1311_fig_03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AF7ACD">
      <w:pPr>
        <w:jc w:val="right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36-3</w:t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737CD2" w:rsidP="000C0542">
      <w:pPr>
        <w:ind w:left="630"/>
        <w:jc w:val="center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 xml:space="preserve">  </w:t>
      </w:r>
      <w:r w:rsidR="000C0542"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5351318" cy="2714625"/>
            <wp:effectExtent l="0" t="0" r="1905" b="0"/>
            <wp:docPr id="10" name="Picture 10" descr="C:\Users\phertz\Desktop\Ecology Behavior Images\Ch54_Pg1302_fig_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302_fig_16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08" cy="27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913442" cy="2609850"/>
            <wp:effectExtent l="0" t="0" r="1905" b="0"/>
            <wp:docPr id="11" name="Picture 11" descr="C:\Users\phertz\Desktop\Ecology Behavior Images\Ch54_Pg1302_fig_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cology Behavior Images\Ch54_Pg1302_fig_16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45" cy="26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737CD2">
      <w:pPr>
        <w:pBdr>
          <w:bottom w:val="single" w:sz="12" w:space="0" w:color="auto"/>
        </w:pBdr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95051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  <w:r w:rsidRPr="00950512">
        <w:rPr>
          <w:rFonts w:ascii="Calibri" w:eastAsia="Calibri" w:hAnsi="Calibri"/>
          <w:noProof/>
          <w:sz w:val="16"/>
          <w:szCs w:val="16"/>
        </w:rPr>
        <w:drawing>
          <wp:inline distT="0" distB="0" distL="0" distR="0">
            <wp:extent cx="4691380" cy="4779010"/>
            <wp:effectExtent l="0" t="0" r="0" b="2540"/>
            <wp:docPr id="88255" name="Picture 88255" descr="C:\Users\phertz\Desktop\Russell_ch54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hertz\Desktop\Russell_ch54 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54203C" w:rsidRDefault="000C0542" w:rsidP="005420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36-4</w:t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noProof/>
        </w:rPr>
        <w:drawing>
          <wp:inline distT="0" distB="0" distL="0" distR="0" wp14:anchorId="044F6EDC" wp14:editId="765CAD62">
            <wp:extent cx="4581525" cy="2971800"/>
            <wp:effectExtent l="0" t="0" r="9525" b="0"/>
            <wp:docPr id="15" name="Picture 15" descr="C:\Users\phertz\Desktop\Ecology Behavior Images\Ch54_Pg1301_fi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cology Behavior Images\Ch54_Pg1301_fig_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</w:p>
    <w:p w:rsidR="0054203C" w:rsidRDefault="0054203C" w:rsidP="0054203C">
      <w:pPr>
        <w:jc w:val="center"/>
        <w:rPr>
          <w:rFonts w:ascii="Times New Roman" w:hAnsi="Times New Roman"/>
          <w:sz w:val="24"/>
        </w:rPr>
      </w:pPr>
    </w:p>
    <w:p w:rsidR="0054203C" w:rsidRPr="000260B4" w:rsidRDefault="000C0542" w:rsidP="0054203C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533900" cy="2343150"/>
            <wp:effectExtent l="0" t="0" r="0" b="0"/>
            <wp:docPr id="16" name="Picture 16" descr="C:\Users\phertz\Desktop\Ecology Behavior Images\Ch55_Pg1315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cology Behavior Images\Ch55_Pg1315_fig_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03C" w:rsidRPr="000260B4" w:rsidSect="000260B4">
      <w:endnotePr>
        <w:numFmt w:val="decimal"/>
      </w:endnotePr>
      <w:pgSz w:w="12240" w:h="15840"/>
      <w:pgMar w:top="720" w:right="1440" w:bottom="720" w:left="1440" w:header="1440" w:footer="144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EE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573C"/>
    <w:rsid w:val="000260B4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B79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3A3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542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0C29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059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07F3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1AC8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58FA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131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24EEC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718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0D50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03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87ABA"/>
    <w:rsid w:val="0059369C"/>
    <w:rsid w:val="00593CB2"/>
    <w:rsid w:val="005960B4"/>
    <w:rsid w:val="005974C2"/>
    <w:rsid w:val="005977F7"/>
    <w:rsid w:val="005A1797"/>
    <w:rsid w:val="005A1B09"/>
    <w:rsid w:val="005A1FA1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5CFA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A99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CD2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59BC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3627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3ADF"/>
    <w:rsid w:val="0094425A"/>
    <w:rsid w:val="00945670"/>
    <w:rsid w:val="00947729"/>
    <w:rsid w:val="00950512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180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0E18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3BC1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CB0"/>
    <w:rsid w:val="00A94F3D"/>
    <w:rsid w:val="00A9654F"/>
    <w:rsid w:val="00A96A5C"/>
    <w:rsid w:val="00A97061"/>
    <w:rsid w:val="00AA0A15"/>
    <w:rsid w:val="00AA0B63"/>
    <w:rsid w:val="00AA17BA"/>
    <w:rsid w:val="00AA196A"/>
    <w:rsid w:val="00AA1EC3"/>
    <w:rsid w:val="00AA232D"/>
    <w:rsid w:val="00AA3450"/>
    <w:rsid w:val="00AB019C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AF7AC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2235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14CA1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49F6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CF772F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169B8"/>
    <w:rsid w:val="00D2166A"/>
    <w:rsid w:val="00D21C7E"/>
    <w:rsid w:val="00D2264A"/>
    <w:rsid w:val="00D233E0"/>
    <w:rsid w:val="00D24264"/>
    <w:rsid w:val="00D25A0B"/>
    <w:rsid w:val="00D30C30"/>
    <w:rsid w:val="00D3139B"/>
    <w:rsid w:val="00D31EFA"/>
    <w:rsid w:val="00D3489C"/>
    <w:rsid w:val="00D3750E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A7D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56E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B4B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4FCF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476E8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39B2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22CD1748"/>
  <w15:docId w15:val="{84473B4F-FF92-4954-BBB3-DF2AB84C5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324EE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324EE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324EE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324EE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0260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6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37</vt:lpstr>
    </vt:vector>
  </TitlesOfParts>
  <Company>Barnard College</Company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37</dc:title>
  <dc:subject/>
  <dc:creator>Paul E. Hertz</dc:creator>
  <cp:keywords/>
  <dc:description/>
  <cp:lastModifiedBy>Nicholas Primiano</cp:lastModifiedBy>
  <cp:revision>23</cp:revision>
  <dcterms:created xsi:type="dcterms:W3CDTF">2016-11-23T23:32:00Z</dcterms:created>
  <dcterms:modified xsi:type="dcterms:W3CDTF">2016-12-09T14:35:00Z</dcterms:modified>
</cp:coreProperties>
</file>