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roadmap, focusing on aligning sales strategies and product management, creating processes, and deploying data ingestion features, driving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loyalty site’s technical launch by leading an international team across Candy Crush, loyalty programs, UX/UI, product management, and engineering to boost player engagement and retention through introducing a bonus system, digital storefront, exclusive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Surpassed 3-quarter pilot projections with $400K in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detailed program dashboard to monitor participant KPIs and program OKRs, guiding adaptive roadmap strategies resulting in a 10% month-over-month boost in engagement metrics, including NPS, visits, and time on site.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ranking among the top 10 initiatives and generating $215M in first-year enrollment revenue.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establish roles and responsibilities, create processes, generate artifacts, and enhance collaboration and communication across product management, software engineering, and PMO leadership and teams.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capitalized on a $2M savings for Box by reengineering hardware for a storage solution, doubling performance at 25% lower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