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F2 </w:t>
      </w:r>
    </w:p>
    <w:p>
      <w:pPr>
        <w:pageBreakBefore w:val="0"/>
        <w:rPr>
          <w:b/>
          <w:sz w:val="36"/>
          <w:szCs w:val="36"/>
        </w:rPr>
      </w:pP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Sofa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Coffee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Rainfall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 xml:space="preserve">Trophy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Dolphins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Headphone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Muffin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Seafood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Pacifier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Waffles</w:t>
      </w:r>
    </w:p>
    <w:p>
      <w:pPr>
        <w:pageBreakBefore w:val="0"/>
        <w:rPr>
          <w:b/>
          <w:sz w:val="26"/>
          <w:szCs w:val="26"/>
        </w:rPr>
      </w:pPr>
    </w:p>
    <w:p>
      <w:pPr>
        <w:pageBreakBefore w:val="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Sentences</w:t>
      </w:r>
    </w:p>
    <w:p>
      <w:pPr>
        <w:pageBreakBefore w:val="0"/>
        <w:rPr>
          <w:b/>
          <w:sz w:val="32"/>
          <w:szCs w:val="32"/>
        </w:rPr>
      </w:pP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Sofia is sitting on the sofa wearing a perfect uniform.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Keifer had coffee with muffin in the afternoon.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Alfred had to go to the coffee field whenever  the rainfall was not heavy.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Alfredo lost the trophy when he fell during the race.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After watching the dolphins in the ocean, Sophie called them the flying fish.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Alfred found different headphones in his office.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>Sophia prefers to have coffee with muffins.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Rafael likes to have a muffin after having seafood.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>Before age 2, Sophia didn’t try artificial things like a pacifier for her baby.</w:t>
      </w:r>
    </w:p>
    <w:p>
      <w:pPr>
        <w:pageBreakBefore w:val="0"/>
        <w:ind w:left="720" w:firstLine="0"/>
        <w:rPr>
          <w:b/>
          <w:sz w:val="28"/>
          <w:szCs w:val="28"/>
        </w:rPr>
      </w:pPr>
      <w:bookmarkStart w:id="0" w:name="_GoBack"/>
      <w:r>
        <w:rPr>
          <w:sz w:val="32"/>
          <w:szCs w:val="32"/>
          <w:rtl w:val="0"/>
        </w:rPr>
        <w:t>Alfonso likes waffles, muffins, and coffee for breakfast.</w:t>
      </w:r>
      <w:bookmarkEnd w:id="0"/>
    </w:p>
    <w:p>
      <w:pPr>
        <w:rPr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50F76"/>
    <w:multiLevelType w:val="multilevel"/>
    <w:tmpl w:val="62150F7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150F81"/>
    <w:multiLevelType w:val="multilevel"/>
    <w:tmpl w:val="62150F8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5F77F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2022-02-22T17:10:04Z</dcterms:created>
  <dc:creator>Data</dc:creator>
  <cp:lastModifiedBy>nicholas</cp:lastModifiedBy>
  <dcterms:modified xsi:type="dcterms:W3CDTF">2022-02-22T17:12:35Z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