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2279" w14:textId="77777777" w:rsidR="005D1AF2" w:rsidRDefault="005D1AF2"/>
    <w:p w14:paraId="1E6E0C37" w14:textId="77777777" w:rsidR="005015C8" w:rsidRDefault="005015C8"/>
    <w:p w14:paraId="4DE2A6A2" w14:textId="77777777" w:rsidR="005015C8" w:rsidRDefault="005015C8" w:rsidP="005015C8">
      <w:r>
        <w:t>Attack type   Rows in training set    Percentage</w:t>
      </w:r>
    </w:p>
    <w:p w14:paraId="0B1F821A" w14:textId="77777777" w:rsidR="005015C8" w:rsidRDefault="005015C8" w:rsidP="005015C8">
      <w:r>
        <w:t>──────────────────────────────────────────────────</w:t>
      </w:r>
    </w:p>
    <w:p w14:paraId="52CECC7A" w14:textId="77777777" w:rsidR="005015C8" w:rsidRDefault="005015C8" w:rsidP="005015C8">
      <w:r>
        <w:t>normal        67,343                  53.46%</w:t>
      </w:r>
    </w:p>
    <w:p w14:paraId="62874487" w14:textId="77777777" w:rsidR="005015C8" w:rsidRDefault="005015C8" w:rsidP="005015C8">
      <w:r>
        <w:t>DoS           45,927                  36.46%</w:t>
      </w:r>
    </w:p>
    <w:p w14:paraId="7A5CD192" w14:textId="77777777" w:rsidR="005015C8" w:rsidRDefault="005015C8" w:rsidP="005015C8">
      <w:r>
        <w:t>Probe         11,656                   9.25%</w:t>
      </w:r>
    </w:p>
    <w:p w14:paraId="55E0C8C5" w14:textId="77777777" w:rsidR="005015C8" w:rsidRDefault="005015C8" w:rsidP="005015C8">
      <w:r>
        <w:t>R2L              995                   0.79%</w:t>
      </w:r>
    </w:p>
    <w:p w14:paraId="2B831BCA" w14:textId="77777777" w:rsidR="005015C8" w:rsidRDefault="005015C8" w:rsidP="005015C8">
      <w:r>
        <w:t>U2R               52                   0.04%</w:t>
      </w:r>
    </w:p>
    <w:p w14:paraId="5FCDCF46" w14:textId="77777777" w:rsidR="005015C8" w:rsidRDefault="005015C8" w:rsidP="005015C8">
      <w:r>
        <w:t>──────────────────────────────────────────────────</w:t>
      </w:r>
    </w:p>
    <w:p w14:paraId="24BAB391" w14:textId="7595A7CA" w:rsidR="005015C8" w:rsidRDefault="005015C8" w:rsidP="005015C8">
      <w:r>
        <w:t>Total        125,973                 100.00%</w:t>
      </w:r>
    </w:p>
    <w:p w14:paraId="4A2D06F8" w14:textId="77777777" w:rsidR="005015C8" w:rsidRDefault="005015C8" w:rsidP="005015C8"/>
    <w:p w14:paraId="60B76B6A" w14:textId="240B14E8" w:rsidR="005015C8" w:rsidRDefault="005015C8" w:rsidP="005015C8">
      <w:r w:rsidRPr="005015C8">
        <w:t xml:space="preserve">U2R has only 52 examples. Your model will struggle most with U2R — not because U2R is hard to understand, but because 52 examples is barely enough to learn from. This is called the </w:t>
      </w:r>
      <w:r w:rsidRPr="005015C8">
        <w:rPr>
          <w:b/>
          <w:bCs/>
        </w:rPr>
        <w:t>class imbalance problem</w:t>
      </w:r>
      <w:r w:rsidRPr="005015C8">
        <w:t xml:space="preserve"> and you must discuss it in your report. It's why a model can achieve 99% overall accuracy while completely failing to detect U2R attacks.</w:t>
      </w:r>
    </w:p>
    <w:p w14:paraId="7240A8C8" w14:textId="77777777" w:rsidR="009246A7" w:rsidRDefault="009246A7" w:rsidP="005015C8"/>
    <w:p w14:paraId="29376710" w14:textId="77777777" w:rsidR="009246A7" w:rsidRPr="009246A7" w:rsidRDefault="009246A7" w:rsidP="009246A7">
      <w:pPr>
        <w:rPr>
          <w:b/>
          <w:bCs/>
        </w:rPr>
      </w:pPr>
      <w:r w:rsidRPr="009246A7">
        <w:rPr>
          <w:b/>
          <w:bCs/>
        </w:rPr>
        <w:t>Why only 52 U2R examples exist</w:t>
      </w:r>
    </w:p>
    <w:p w14:paraId="4D79A7E1" w14:textId="77777777" w:rsidR="009246A7" w:rsidRPr="009246A7" w:rsidRDefault="009246A7" w:rsidP="009246A7">
      <w:r w:rsidRPr="009246A7">
        <w:t>U2R attacks are rare in real traffic for two reasons:</w:t>
      </w:r>
    </w:p>
    <w:p w14:paraId="4F2A3F20" w14:textId="77777777" w:rsidR="009246A7" w:rsidRPr="009246A7" w:rsidRDefault="009246A7" w:rsidP="009246A7">
      <w:r w:rsidRPr="009246A7">
        <w:rPr>
          <w:b/>
          <w:bCs/>
        </w:rPr>
        <w:t>They're targeted</w:t>
      </w:r>
      <w:r w:rsidRPr="009246A7">
        <w:t xml:space="preserve"> — U2R requires the attacker to already be inside the system. They don't happen at scale like DoS floods.</w:t>
      </w:r>
    </w:p>
    <w:p w14:paraId="22C4870B" w14:textId="77777777" w:rsidR="009246A7" w:rsidRPr="009246A7" w:rsidRDefault="009246A7" w:rsidP="009246A7">
      <w:r w:rsidRPr="009246A7">
        <w:rPr>
          <w:b/>
          <w:bCs/>
        </w:rPr>
        <w:t>They're slow and manual</w:t>
      </w:r>
      <w:r w:rsidRPr="009246A7">
        <w:t xml:space="preserve"> — a skilled attacker spends hours carefully escalating privileges, testing one technique at a time. They generate very few packets compared to DoS or Probe.</w:t>
      </w:r>
    </w:p>
    <w:p w14:paraId="687D715B" w14:textId="77777777" w:rsidR="009246A7" w:rsidRPr="009246A7" w:rsidRDefault="009246A7" w:rsidP="009246A7">
      <w:r w:rsidRPr="009246A7">
        <w:t>This rarity is exactly why U2R is so dangerous in the real world — it's stealthy, slow, and your model will have the lowest detection rate for it. Acknowledge this honestly in your report. It shows you understand the problem deeply.</w:t>
      </w:r>
    </w:p>
    <w:p w14:paraId="1ED6BE2D" w14:textId="77777777" w:rsidR="009246A7" w:rsidRDefault="009246A7" w:rsidP="005015C8"/>
    <w:p w14:paraId="35DF470D" w14:textId="77777777" w:rsidR="009246A7" w:rsidRDefault="009246A7" w:rsidP="005015C8"/>
    <w:p w14:paraId="622C41CA" w14:textId="77777777" w:rsidR="009246A7" w:rsidRDefault="009246A7" w:rsidP="009246A7">
      <w:r>
        <w:lastRenderedPageBreak/>
        <w:t>Feature          normal   DoS      Probe    R2L      U2R</w:t>
      </w:r>
    </w:p>
    <w:p w14:paraId="56E4DC5D" w14:textId="77777777" w:rsidR="009246A7" w:rsidRDefault="009246A7" w:rsidP="009246A7">
      <w:r>
        <w:t>─────────────────────────────────────────────────────────</w:t>
      </w:r>
    </w:p>
    <w:p w14:paraId="24E6D0E6" w14:textId="77777777" w:rsidR="009246A7" w:rsidRDefault="009246A7" w:rsidP="009246A7">
      <w:r>
        <w:t>flag             SF       S0/REJ   REJ/SH   SF       SF</w:t>
      </w:r>
    </w:p>
    <w:p w14:paraId="45E8DDB9" w14:textId="77777777" w:rsidR="009246A7" w:rsidRDefault="009246A7" w:rsidP="009246A7">
      <w:r>
        <w:t>protocol_type    any      tcp/icmp tcp      tcp      tcp</w:t>
      </w:r>
    </w:p>
    <w:p w14:paraId="118ED7B4" w14:textId="77777777" w:rsidR="009246A7" w:rsidRDefault="009246A7" w:rsidP="009246A7">
      <w:r>
        <w:t>duration         varies   0        0        short    longer</w:t>
      </w:r>
    </w:p>
    <w:p w14:paraId="2FF5D189" w14:textId="77777777" w:rsidR="009246A7" w:rsidRDefault="009246A7" w:rsidP="009246A7">
      <w:r>
        <w:t>src_bytes        varies   0        small    small    small</w:t>
      </w:r>
    </w:p>
    <w:p w14:paraId="047430A4" w14:textId="77777777" w:rsidR="009246A7" w:rsidRDefault="009246A7" w:rsidP="009246A7">
      <w:r>
        <w:t>dst_bytes        varies   0        0        small    small</w:t>
      </w:r>
    </w:p>
    <w:p w14:paraId="787ABC12" w14:textId="77777777" w:rsidR="009246A7" w:rsidRDefault="009246A7" w:rsidP="009246A7">
      <w:r>
        <w:t>count            low      HIGH     medium   medium   low</w:t>
      </w:r>
    </w:p>
    <w:p w14:paraId="178DFD19" w14:textId="77777777" w:rsidR="009246A7" w:rsidRDefault="009246A7" w:rsidP="009246A7">
      <w:r>
        <w:t>serror_rate      0        1.00     low      0        0</w:t>
      </w:r>
    </w:p>
    <w:p w14:paraId="3D33539E" w14:textId="77777777" w:rsidR="009246A7" w:rsidRDefault="009246A7" w:rsidP="009246A7">
      <w:r>
        <w:t>num_failed_logins 0       0        0        &gt;0       0</w:t>
      </w:r>
    </w:p>
    <w:p w14:paraId="751B9C54" w14:textId="77777777" w:rsidR="009246A7" w:rsidRDefault="009246A7" w:rsidP="009246A7">
      <w:r>
        <w:t>num_root         0        0        0        0        &gt;0</w:t>
      </w:r>
    </w:p>
    <w:p w14:paraId="3F492ABE" w14:textId="77777777" w:rsidR="009246A7" w:rsidRDefault="009246A7" w:rsidP="009246A7">
      <w:r>
        <w:t>num_shells       0        0        0        0        &gt;0</w:t>
      </w:r>
    </w:p>
    <w:p w14:paraId="74F987F9" w14:textId="77777777" w:rsidR="009246A7" w:rsidRDefault="009246A7" w:rsidP="009246A7">
      <w:r>
        <w:t>hot              low      0        0        low      HIGH</w:t>
      </w:r>
    </w:p>
    <w:p w14:paraId="3F9DF450" w14:textId="23E24A34" w:rsidR="009246A7" w:rsidRDefault="009246A7" w:rsidP="009246A7">
      <w:r>
        <w:t>land             0        0        0        0        0</w:t>
      </w:r>
    </w:p>
    <w:p w14:paraId="790A4AFC" w14:textId="77777777" w:rsidR="00DC3D3C" w:rsidRDefault="00DC3D3C" w:rsidP="009246A7"/>
    <w:p w14:paraId="59C490A4" w14:textId="0E34C567" w:rsidR="00DC3D3C" w:rsidRDefault="00DC3D3C" w:rsidP="009246A7">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642AF34F" w14:textId="77777777" w:rsidR="00FB1F09" w:rsidRDefault="00FB1F09" w:rsidP="009246A7"/>
    <w:p w14:paraId="31D7D9BC" w14:textId="77777777" w:rsidR="00C20D5D" w:rsidRDefault="00C20D5D" w:rsidP="00FB1F09">
      <w:pPr>
        <w:rPr>
          <w:b/>
          <w:bCs/>
        </w:rPr>
      </w:pPr>
    </w:p>
    <w:p w14:paraId="756BD54C" w14:textId="77777777" w:rsidR="00C20D5D" w:rsidRDefault="00C20D5D" w:rsidP="00FB1F09">
      <w:pPr>
        <w:rPr>
          <w:b/>
          <w:bCs/>
        </w:rPr>
      </w:pPr>
    </w:p>
    <w:p w14:paraId="7D0980F9" w14:textId="40C8E0FB" w:rsidR="00FB1F09" w:rsidRPr="00FB1F09" w:rsidRDefault="00FB1F09" w:rsidP="00FB1F09">
      <w:r w:rsidRPr="00FB1F09">
        <w:rPr>
          <w:b/>
          <w:bCs/>
        </w:rPr>
        <w:t>Data Preprocessing</w:t>
      </w:r>
    </w:p>
    <w:p w14:paraId="70A5CD36" w14:textId="77777777" w:rsidR="00FB1F09" w:rsidRPr="00FB1F09" w:rsidRDefault="00FB1F09" w:rsidP="00FB1F09">
      <w:r w:rsidRPr="00FB1F09">
        <w:t>The NSL-KDD dataset contains three categorical features — protocol_type (3 unique values), service (70 unique values), and flag (11 unique values) — which were encoded as integer values using HashMap lookup tables. An unknown value defaults to -1.0 for protocol and flag, and 6.0 (other) for service, ensuring robustness against unseen values.</w:t>
      </w:r>
    </w:p>
    <w:p w14:paraId="23BE7B18" w14:textId="77777777" w:rsidR="00FB1F09" w:rsidRPr="00FB1F09" w:rsidRDefault="00FB1F09" w:rsidP="00FB1F09">
      <w:r w:rsidRPr="00FB1F09">
        <w:lastRenderedPageBreak/>
        <w:t>Numeric features exhibited extreme variation in scale. The src_bytes feature ranged from 0 to 1,379,963,888 while duration ranged from 0 to 58,329. Min-max normalisation was applied to all 41 features, rescaling each to the range [0.0, 1.0] to prevent high-magnitude features from disproportionately influencing classifier decisions.</w:t>
      </w:r>
    </w:p>
    <w:p w14:paraId="5D84FF8A" w14:textId="77777777" w:rsidR="00FB1F09" w:rsidRDefault="00FB1F09" w:rsidP="00FB1F09">
      <w:r w:rsidRPr="00FB1F09">
        <w:t>Rows with fewer than 42 columns were identified as malformed and skipped during loading. The training set contained 0 malformed rows, confirming dataset integrity.</w:t>
      </w:r>
    </w:p>
    <w:p w14:paraId="36CE2386" w14:textId="77777777" w:rsidR="00C20D5D" w:rsidRDefault="00C20D5D" w:rsidP="00FB1F09"/>
    <w:p w14:paraId="0F468F7F" w14:textId="77777777" w:rsidR="00C20D5D" w:rsidRPr="00C20D5D" w:rsidRDefault="00C20D5D" w:rsidP="00C20D5D">
      <w:r w:rsidRPr="00C20D5D">
        <w:rPr>
          <w:b/>
          <w:bCs/>
        </w:rPr>
        <w:t>Dataset Analysis</w:t>
      </w:r>
    </w:p>
    <w:p w14:paraId="20FBC0BF" w14:textId="77777777" w:rsidR="00C20D5D" w:rsidRPr="00C20D5D" w:rsidRDefault="00C20D5D" w:rsidP="00C20D5D">
      <w:r w:rsidRPr="00C20D5D">
        <w:t>The NSL-KDD training set contains 125,973 connection records with zero malformed rows, confirming dataset integrity. The test set contains 22,544 records, also with zero malformed rows.</w:t>
      </w:r>
    </w:p>
    <w:p w14:paraId="751E2F68" w14:textId="77777777" w:rsidR="00C20D5D" w:rsidRPr="00C20D5D" w:rsidRDefault="00C20D5D" w:rsidP="00C20D5D">
      <w:r w:rsidRPr="00C20D5D">
        <w:t>Analysis of the class distribution reveals significant imbalance in the training set. Normal traffic accounts for 53.46% of records while DoS attacks represent 36.46%. Critically, R2L attacks account for only 0.79% (995 records) and U2R attacks for just 0.04% (52 records). This severe imbalance — a ratio of 884:1 between DoS and U2R — means the classifier sees nearly 900 DoS examples for every single U2R example during training, which is expected to result in lower recall for rare attack classes.</w:t>
      </w:r>
    </w:p>
    <w:p w14:paraId="220DA8B0" w14:textId="77777777" w:rsidR="00C20D5D" w:rsidRPr="00C20D5D" w:rsidRDefault="00C20D5D" w:rsidP="00C20D5D">
      <w:r w:rsidRPr="00C20D5D">
        <w:t>A notable characteristic of NSL-KDD is the deliberate distributional shift between training and test sets. While R2L represents 0.79% of training records, it accounts for 12.22% of test records — a 15-fold increase. U2R similarly increases from 0.04% to 0.89%. This design decision makes NSL-KDD a more realistic evaluation benchmark, as real-world intrusion detection systems must generalise to attack distributions that differ from their training data. However, it also means overall test accuracy will be lower than cross-validation accuracy, particularly for R2L and U2R classes.</w:t>
      </w:r>
    </w:p>
    <w:p w14:paraId="010D1DD1" w14:textId="77777777" w:rsidR="00C20D5D" w:rsidRPr="00C20D5D" w:rsidRDefault="00C20D5D" w:rsidP="00C20D5D">
      <w:r w:rsidRPr="00C20D5D">
        <w:t>The most prevalent attack in both sets is neptune (SYN flood DoS), accounting for 41,214 training records and 4,657 test records. Notably, guess_passwd — an R2L brute force attack — appears only 53 times in training but 1,231 times in testing, representing the most challenging generalisation problem for the classifier.</w:t>
      </w:r>
    </w:p>
    <w:p w14:paraId="6F3D7F0A" w14:textId="77777777" w:rsidR="00C20D5D" w:rsidRPr="00C20D5D" w:rsidRDefault="00C20D5D" w:rsidP="00C20D5D">
      <w:r w:rsidRPr="00C20D5D">
        <w:t>Feature range analysis revealed extreme variation in numeric features prior to normalisation. The src_bytes feature ranged from 0 to 1,379,963,888 while duration ranged from 0 to 42,908. Min-max normalisation was applied to all 41 features to prevent high-magnitude features from disproportionately influencing classifier decisions.</w:t>
      </w:r>
    </w:p>
    <w:p w14:paraId="2E0A71C4" w14:textId="77777777" w:rsidR="00C20D5D" w:rsidRPr="00FB1F09" w:rsidRDefault="00C20D5D" w:rsidP="00FB1F09"/>
    <w:p w14:paraId="4A6631FD" w14:textId="57462FCA" w:rsidR="00975A95" w:rsidRDefault="00975A95" w:rsidP="00975A95">
      <w:r>
        <w:lastRenderedPageBreak/>
        <w:t>Methodlogy</w:t>
      </w:r>
    </w:p>
    <w:p w14:paraId="5D87EB61" w14:textId="15968482" w:rsidR="00975A95" w:rsidRPr="00975A95" w:rsidRDefault="00975A95" w:rsidP="00975A95">
      <w:r w:rsidRPr="00975A95">
        <w:t>Random Forest was selected as the primary classifier for this project over a single Decision Tree (J48) for two principal reasons: generalisation performance and robustness to overfitting.</w:t>
      </w:r>
    </w:p>
    <w:p w14:paraId="425DDEC6" w14:textId="77777777" w:rsidR="00975A95" w:rsidRPr="00975A95" w:rsidRDefault="00975A95" w:rsidP="00975A95">
      <w:r w:rsidRPr="00975A95">
        <w:t>A single Decision Tree classifier partitions the feature space by recursively selecting the feature and threshold that maximises information gain at each node. While this produces an interpretable model, Decision Trees are prone to overfitting — a condition where the model memorises the training data so precisely that it fails to generalise to unseen traffic patterns. Even minor deviations from learned attack signatures can cause misclassification. Published evaluations on the NSL-KDD dataset report Decision Tree accuracy of approximately 97–98%, with notably lower performance on rare attack classes such as U2R and R2L.</w:t>
      </w:r>
    </w:p>
    <w:p w14:paraId="26383968" w14:textId="77777777" w:rsidR="00975A95" w:rsidRDefault="00975A95" w:rsidP="00975A95">
      <w:r w:rsidRPr="00975A95">
        <w:t>Random Forest addresses overfitting through two randomisation strategies. First, each tree is trained on a bootstrap sample of the training data — a random subset of rows selected with replacement, meaning some rows appear multiple times while others are excluded. Second, at each split node, only a random subset of features (typically √41 ≈ 6 features) is considered rather than all 41. These two mechanisms ensure that each tree learns different patterns from different perspectives of the data. Classification is determined by majority vote across all trees, so individual tree errors are corrected by the ensemble. This approach consistently achieves approximately 99–99.5% accuracy on NSL-KDD in published research, outperforming single Decision Trees by 1–2 percentage points — a meaningful improvement in a security-critical context where every missed attack has real consequences.</w:t>
      </w:r>
    </w:p>
    <w:p w14:paraId="432CD425" w14:textId="77777777" w:rsidR="00577519" w:rsidRDefault="00577519" w:rsidP="00975A95"/>
    <w:p w14:paraId="2F5DD69D" w14:textId="49E736FF" w:rsidR="00577519" w:rsidRDefault="00577519" w:rsidP="00975A95">
      <w:r>
        <w:t xml:space="preserve">However, Weka Decision Tree </w:t>
      </w:r>
      <w:r>
        <w:sym w:font="Wingdings" w:char="F0E0"/>
      </w:r>
      <w:r>
        <w:t xml:space="preserve"> </w:t>
      </w:r>
      <w:r w:rsidRPr="00577519">
        <w:t>J48 Decision Tree offers full explainability — every classification decision can be traced to a specific feature threshold. Random Forest sacrifices this transparency for improved accuracy, a trade-off that is acceptable in this context given that detection rate is the primary objective.</w:t>
      </w:r>
    </w:p>
    <w:p w14:paraId="45B1EDED" w14:textId="77777777" w:rsidR="00433C19" w:rsidRDefault="00433C19" w:rsidP="00975A95"/>
    <w:p w14:paraId="2FE7303D" w14:textId="39756387" w:rsidR="00433C19" w:rsidRDefault="00433C19" w:rsidP="00975A95">
      <w:r>
        <w:t>F1-Score</w:t>
      </w:r>
    </w:p>
    <w:p w14:paraId="126D5927" w14:textId="7CE72CB2" w:rsidR="00433C19" w:rsidRDefault="00433C19" w:rsidP="00975A95">
      <w:r w:rsidRPr="00433C19">
        <w:t xml:space="preserve">Accuracy alone is insufficient as an evaluation metric for this project due to the severe class imbalance present in the NSL-KDD dataset. A classifier that predicts normal traffic for every connection would achieve 53.46% accuracy without detecting a single attack — demonstrating that high accuracy does not necessarily reflect a useful model. Precision </w:t>
      </w:r>
      <w:r w:rsidRPr="00433C19">
        <w:lastRenderedPageBreak/>
        <w:t>measures the proportion of attack predictions that are genuinely attacks, while recall measures the proportion of real attacks that were successfully detected. However, optimising for either metric in isolation produces misleading results — a model can achieve perfect precision by only predicting attacks when completely certain, at the cost of missing most real threats. F1-score addresses this by computing the harmonic mean of precision and recall, penalising models that sacrifice one for the other. For an intrusion detection system operating in a security-critical environment, F1-score per attack class is therefore the primary evaluation metric used in this project, supplemented by overall accuracy for general comparison with published benchmarks.</w:t>
      </w:r>
    </w:p>
    <w:p w14:paraId="04A8EC04" w14:textId="77777777" w:rsidR="00433C19" w:rsidRDefault="00433C19" w:rsidP="00975A95"/>
    <w:p w14:paraId="30634EDF" w14:textId="50584E48" w:rsidR="00BD3C52" w:rsidRDefault="00BD3C52" w:rsidP="00975A95">
      <w:r w:rsidRPr="00BD3C52">
        <w:t>why R2L and U2R are hard</w:t>
      </w:r>
    </w:p>
    <w:p w14:paraId="77CCF22A" w14:textId="121B2862" w:rsidR="00433C19" w:rsidRDefault="00433C19" w:rsidP="00975A95">
      <w:r>
        <w:t>Confusion matrix</w:t>
      </w:r>
    </w:p>
    <w:p w14:paraId="251B55C7" w14:textId="77777777" w:rsidR="00433C19" w:rsidRPr="00433C19" w:rsidRDefault="00433C19" w:rsidP="00433C19">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5AF3C697" w14:textId="77777777" w:rsidR="00433C19" w:rsidRDefault="00433C19" w:rsidP="00975A95"/>
    <w:p w14:paraId="28C4DF9A" w14:textId="12B5272A" w:rsidR="00E27A77" w:rsidRDefault="00E27A77" w:rsidP="00975A95">
      <w:r>
        <w:t>Weka results</w:t>
      </w:r>
    </w:p>
    <w:p w14:paraId="4A879A6F" w14:textId="755564EC" w:rsidR="00E27A77" w:rsidRDefault="00E27A77" w:rsidP="00975A95">
      <w:r w:rsidRPr="00E27A77">
        <w:t>To assess overfitting, J48 was evaluated on both the training set and using 10-fold cross-validation. Training accuracy was 99.93% compared to cross-validation accuracy of 99.79%, a difference of 0.14 percentage points. This negligible gap indicates that the J48 classifier generalises well to unseen data and is not significantly overfitting the training set. The primary weakness of J48 lies not in overfitting but in its inability to detect rare attack classes with insufficient training examples, as evidenced by F1=0.000 for multihop, rootkit, spy and perl.</w:t>
      </w:r>
    </w:p>
    <w:p w14:paraId="579633B1" w14:textId="77777777" w:rsidR="00A847BD" w:rsidRDefault="00A847BD" w:rsidP="00975A95"/>
    <w:p w14:paraId="070F97ED" w14:textId="77777777" w:rsidR="00A847BD" w:rsidRDefault="00A847BD" w:rsidP="00975A95"/>
    <w:p w14:paraId="7B3F3EF5" w14:textId="77777777" w:rsidR="00A847BD" w:rsidRPr="00A847BD" w:rsidRDefault="00A847BD" w:rsidP="00A847BD">
      <w:r w:rsidRPr="00A847BD">
        <w:rPr>
          <w:b/>
          <w:bCs/>
        </w:rPr>
        <w:t>Experimental Setup</w:t>
      </w:r>
    </w:p>
    <w:p w14:paraId="445F2A79" w14:textId="77777777" w:rsidR="00A847BD" w:rsidRPr="00A847BD" w:rsidRDefault="00A847BD" w:rsidP="00A847BD">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generalisation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1F1A8265" w14:textId="77777777" w:rsidR="004F25A3" w:rsidRDefault="004F25A3" w:rsidP="00975A95"/>
    <w:p w14:paraId="6A733A36" w14:textId="77777777" w:rsidR="004F25A3" w:rsidRPr="004F25A3" w:rsidRDefault="004F25A3" w:rsidP="004F25A3">
      <w:r w:rsidRPr="004F25A3">
        <w:rPr>
          <w:b/>
          <w:bCs/>
        </w:rPr>
        <w:t>Comparison of J48 and Random Forest</w:t>
      </w:r>
    </w:p>
    <w:p w14:paraId="618D2ADE" w14:textId="77777777" w:rsidR="004F25A3" w:rsidRPr="004F25A3" w:rsidRDefault="004F25A3" w:rsidP="004F25A3">
      <w:r w:rsidRPr="004F25A3">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7FB26D26" w14:textId="77777777" w:rsidR="004F25A3" w:rsidRPr="004F25A3" w:rsidRDefault="004F25A3" w:rsidP="004F25A3">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7B123739" w14:textId="77777777" w:rsidR="004F25A3" w:rsidRPr="004F25A3" w:rsidRDefault="004F25A3" w:rsidP="004F25A3">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4DD7F9F" w14:textId="77777777" w:rsidR="004F25A3" w:rsidRPr="004F25A3" w:rsidRDefault="004F25A3" w:rsidP="004F25A3">
      <w:r w:rsidRPr="004F25A3">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11763687" w14:textId="77777777" w:rsidR="004F25A3" w:rsidRDefault="004F25A3" w:rsidP="00975A95"/>
    <w:p w14:paraId="085C5D63" w14:textId="77777777" w:rsidR="00BE7FE2" w:rsidRPr="00BE7FE2" w:rsidRDefault="00BE7FE2" w:rsidP="00BE7FE2">
      <w:r w:rsidRPr="00BE7FE2">
        <w:rPr>
          <w:b/>
          <w:bCs/>
        </w:rPr>
        <w:lastRenderedPageBreak/>
        <w:t>Naive Bayes Results</w:t>
      </w:r>
    </w:p>
    <w:p w14:paraId="5A775B6E" w14:textId="77777777" w:rsidR="00BE7FE2" w:rsidRPr="00BE7FE2" w:rsidRDefault="00BE7FE2" w:rsidP="00BE7FE2">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2FFB7B34" w14:textId="77777777" w:rsidR="00BE7FE2" w:rsidRPr="00BE7FE2" w:rsidRDefault="00BE7FE2" w:rsidP="00BE7FE2">
      <w:r w:rsidRPr="00BE7FE2">
        <w:t>Notably, Naive Bayes achieved high ROC Area scores across most classes (neptune=0.999, ipsweep=0.977, portsweep=0.994), indicating strong ranking ability despite poor classification accuracy. This confirms that Naive Bayes understands the relative ordering of class probabilities but fails at the final classification boundary due to the independence assumption violation.</w:t>
      </w:r>
    </w:p>
    <w:p w14:paraId="4B2B997B" w14:textId="2342FA65" w:rsidR="00BE7FE2" w:rsidRPr="00BE7FE2" w:rsidRDefault="00BE7FE2" w:rsidP="00BE7FE2">
      <w:r w:rsidRPr="00BE7FE2">
        <w:t>Naive Bayes completed training in only 1.67 seconds — 14x faster than J48 and 52x faster than Random Forest. In applications where training speed is critical and feature independence can be assumed or engineered, Naive Bayes remains a viable option. For NSL-KDD however, its accuracy is insufficient for deployment as an IDS classifier</w:t>
      </w:r>
    </w:p>
    <w:p w14:paraId="13B6B2D0" w14:textId="77777777" w:rsidR="00BE7FE2" w:rsidRPr="00975A95" w:rsidRDefault="00BE7FE2" w:rsidP="00975A95"/>
    <w:p w14:paraId="0BD00BCD" w14:textId="77777777" w:rsidR="00D809E6" w:rsidRDefault="00D809E6" w:rsidP="00D809E6">
      <w:pPr>
        <w:spacing w:before="320"/>
      </w:pPr>
      <w:r>
        <w:rPr>
          <w:rFonts w:ascii="Arial" w:eastAsia="Arial" w:hAnsi="Arial" w:cs="Arial"/>
          <w:b/>
          <w:bCs/>
          <w:color w:val="2E4F8A"/>
          <w:sz w:val="26"/>
          <w:szCs w:val="26"/>
        </w:rPr>
        <w:t>Classifier Comparison Tables — AI-Powered IDS</w:t>
      </w:r>
    </w:p>
    <w:p w14:paraId="47617E0E" w14:textId="77777777" w:rsidR="00D809E6" w:rsidRDefault="00D809E6" w:rsidP="00D809E6">
      <w:pPr>
        <w:spacing w:before="200" w:after="120"/>
      </w:pPr>
      <w:r>
        <w:rPr>
          <w:rFonts w:ascii="Arial" w:eastAsia="Arial" w:hAnsi="Arial" w:cs="Arial"/>
          <w:b/>
          <w:bCs/>
          <w:color w:val="1A3A6B"/>
          <w:sz w:val="22"/>
          <w:szCs w:val="22"/>
        </w:rPr>
        <w:t>Table 1: Overall Performance Summary</w:t>
      </w:r>
    </w:p>
    <w:p w14:paraId="022DBCFA" w14:textId="77777777" w:rsidR="00D809E6" w:rsidRDefault="00D809E6" w:rsidP="00D809E6">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E317C9" w14:paraId="3400BB76" w14:textId="77777777">
        <w:trPr>
          <w:tblHeader/>
        </w:trPr>
        <w:tc>
          <w:tcPr>
            <w:tcW w:w="2800" w:type="dxa"/>
            <w:shd w:val="clear" w:color="auto" w:fill="2E4F8A"/>
            <w:tcMar>
              <w:top w:w="80" w:type="dxa"/>
              <w:left w:w="120" w:type="dxa"/>
              <w:bottom w:w="80" w:type="dxa"/>
              <w:right w:w="120" w:type="dxa"/>
            </w:tcMar>
          </w:tcPr>
          <w:p w14:paraId="2FB766CA" w14:textId="77777777" w:rsidR="00D809E6" w:rsidRDefault="00D809E6">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29EF0E0E" w14:textId="77777777" w:rsidR="00D809E6" w:rsidRDefault="00D809E6">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52FB022E" w14:textId="77777777" w:rsidR="00D809E6" w:rsidRDefault="00D809E6">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028F896A" w14:textId="77777777" w:rsidR="00D809E6" w:rsidRDefault="00D809E6">
            <w:pPr>
              <w:jc w:val="center"/>
            </w:pPr>
            <w:r>
              <w:rPr>
                <w:rFonts w:ascii="Arial" w:eastAsia="Arial" w:hAnsi="Arial" w:cs="Arial"/>
                <w:b/>
                <w:bCs/>
                <w:color w:val="FFFFFF"/>
                <w:sz w:val="18"/>
                <w:szCs w:val="18"/>
              </w:rPr>
              <w:t>Naive Bayes</w:t>
            </w:r>
          </w:p>
        </w:tc>
      </w:tr>
      <w:tr w:rsidR="00E317C9" w14:paraId="5D6256D8" w14:textId="77777777">
        <w:tc>
          <w:tcPr>
            <w:tcW w:w="2800" w:type="dxa"/>
            <w:shd w:val="clear" w:color="auto" w:fill="F5F7FA"/>
            <w:tcMar>
              <w:top w:w="80" w:type="dxa"/>
              <w:left w:w="120" w:type="dxa"/>
              <w:bottom w:w="80" w:type="dxa"/>
              <w:right w:w="120" w:type="dxa"/>
            </w:tcMar>
          </w:tcPr>
          <w:p w14:paraId="62905DFB" w14:textId="77777777" w:rsidR="00D809E6" w:rsidRDefault="00D809E6">
            <w:pPr>
              <w:jc w:val="center"/>
            </w:pPr>
            <w:r>
              <w:rPr>
                <w:rFonts w:ascii="Arial" w:eastAsia="Arial" w:hAnsi="Arial" w:cs="Arial"/>
                <w:color w:val="000000"/>
                <w:sz w:val="18"/>
                <w:szCs w:val="18"/>
              </w:rPr>
              <w:t>Overall Accuracy</w:t>
            </w:r>
          </w:p>
        </w:tc>
        <w:tc>
          <w:tcPr>
            <w:tcW w:w="2000" w:type="dxa"/>
            <w:shd w:val="clear" w:color="auto" w:fill="F5F7FA"/>
            <w:tcMar>
              <w:top w:w="80" w:type="dxa"/>
              <w:left w:w="120" w:type="dxa"/>
              <w:bottom w:w="80" w:type="dxa"/>
              <w:right w:w="120" w:type="dxa"/>
            </w:tcMar>
          </w:tcPr>
          <w:p w14:paraId="577252FA" w14:textId="77777777" w:rsidR="00D809E6" w:rsidRDefault="00D809E6">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57E63722" w14:textId="77777777" w:rsidR="00D809E6" w:rsidRDefault="00D809E6">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DE5EC" w14:textId="77777777" w:rsidR="00D809E6" w:rsidRDefault="00D809E6">
            <w:pPr>
              <w:jc w:val="center"/>
            </w:pPr>
            <w:r>
              <w:rPr>
                <w:rFonts w:ascii="Arial" w:eastAsia="Arial" w:hAnsi="Arial" w:cs="Arial"/>
                <w:color w:val="000000"/>
                <w:sz w:val="18"/>
                <w:szCs w:val="18"/>
              </w:rPr>
              <w:t>51.4594%</w:t>
            </w:r>
          </w:p>
        </w:tc>
      </w:tr>
      <w:tr w:rsidR="00E317C9" w14:paraId="47D137A1" w14:textId="77777777">
        <w:tc>
          <w:tcPr>
            <w:tcW w:w="2800" w:type="dxa"/>
            <w:shd w:val="clear" w:color="auto" w:fill="FFFFFF"/>
            <w:tcMar>
              <w:top w:w="80" w:type="dxa"/>
              <w:left w:w="120" w:type="dxa"/>
              <w:bottom w:w="80" w:type="dxa"/>
              <w:right w:w="120" w:type="dxa"/>
            </w:tcMar>
          </w:tcPr>
          <w:p w14:paraId="1D11D5F4" w14:textId="77777777" w:rsidR="00D809E6" w:rsidRDefault="00D809E6">
            <w:pPr>
              <w:jc w:val="center"/>
            </w:pPr>
            <w:r>
              <w:rPr>
                <w:rFonts w:ascii="Arial" w:eastAsia="Arial" w:hAnsi="Arial" w:cs="Arial"/>
                <w:color w:val="000000"/>
                <w:sz w:val="18"/>
                <w:szCs w:val="18"/>
              </w:rPr>
              <w:t>Correct Classifications</w:t>
            </w:r>
          </w:p>
        </w:tc>
        <w:tc>
          <w:tcPr>
            <w:tcW w:w="2000" w:type="dxa"/>
            <w:shd w:val="clear" w:color="auto" w:fill="FFFFFF"/>
            <w:tcMar>
              <w:top w:w="80" w:type="dxa"/>
              <w:left w:w="120" w:type="dxa"/>
              <w:bottom w:w="80" w:type="dxa"/>
              <w:right w:w="120" w:type="dxa"/>
            </w:tcMar>
          </w:tcPr>
          <w:p w14:paraId="5049C1E3" w14:textId="77777777" w:rsidR="00D809E6" w:rsidRDefault="00D809E6">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38A00FE9" w14:textId="77777777" w:rsidR="00D809E6" w:rsidRDefault="00D809E6">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6F8F2D71" w14:textId="77777777" w:rsidR="00D809E6" w:rsidRDefault="00D809E6">
            <w:pPr>
              <w:jc w:val="center"/>
            </w:pPr>
            <w:r>
              <w:rPr>
                <w:rFonts w:ascii="Arial" w:eastAsia="Arial" w:hAnsi="Arial" w:cs="Arial"/>
                <w:color w:val="000000"/>
                <w:sz w:val="18"/>
                <w:szCs w:val="18"/>
              </w:rPr>
              <w:t>64,825</w:t>
            </w:r>
          </w:p>
        </w:tc>
      </w:tr>
      <w:tr w:rsidR="00E317C9" w14:paraId="5507FA42" w14:textId="77777777">
        <w:tc>
          <w:tcPr>
            <w:tcW w:w="2800" w:type="dxa"/>
            <w:shd w:val="clear" w:color="auto" w:fill="F5F7FA"/>
            <w:tcMar>
              <w:top w:w="80" w:type="dxa"/>
              <w:left w:w="120" w:type="dxa"/>
              <w:bottom w:w="80" w:type="dxa"/>
              <w:right w:w="120" w:type="dxa"/>
            </w:tcMar>
          </w:tcPr>
          <w:p w14:paraId="41E63BE2" w14:textId="77777777" w:rsidR="00D809E6" w:rsidRDefault="00D809E6">
            <w:pPr>
              <w:jc w:val="center"/>
            </w:pPr>
            <w:r>
              <w:rPr>
                <w:rFonts w:ascii="Arial" w:eastAsia="Arial" w:hAnsi="Arial" w:cs="Arial"/>
                <w:color w:val="000000"/>
                <w:sz w:val="18"/>
                <w:szCs w:val="18"/>
              </w:rPr>
              <w:t>Incorrect Classifications</w:t>
            </w:r>
          </w:p>
        </w:tc>
        <w:tc>
          <w:tcPr>
            <w:tcW w:w="2000" w:type="dxa"/>
            <w:shd w:val="clear" w:color="auto" w:fill="F5F7FA"/>
            <w:tcMar>
              <w:top w:w="80" w:type="dxa"/>
              <w:left w:w="120" w:type="dxa"/>
              <w:bottom w:w="80" w:type="dxa"/>
              <w:right w:w="120" w:type="dxa"/>
            </w:tcMar>
          </w:tcPr>
          <w:p w14:paraId="389435DA" w14:textId="77777777" w:rsidR="00D809E6" w:rsidRDefault="00D809E6">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28E2C37D" w14:textId="77777777" w:rsidR="00D809E6" w:rsidRDefault="00D809E6">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1E725D57" w14:textId="77777777" w:rsidR="00D809E6" w:rsidRDefault="00D809E6">
            <w:pPr>
              <w:jc w:val="center"/>
            </w:pPr>
            <w:r>
              <w:rPr>
                <w:rFonts w:ascii="Arial" w:eastAsia="Arial" w:hAnsi="Arial" w:cs="Arial"/>
                <w:color w:val="000000"/>
                <w:sz w:val="18"/>
                <w:szCs w:val="18"/>
              </w:rPr>
              <w:t>61,148</w:t>
            </w:r>
          </w:p>
        </w:tc>
      </w:tr>
      <w:tr w:rsidR="00E317C9" w14:paraId="00494B7B" w14:textId="77777777">
        <w:tc>
          <w:tcPr>
            <w:tcW w:w="2800" w:type="dxa"/>
            <w:shd w:val="clear" w:color="auto" w:fill="FFFFFF"/>
            <w:tcMar>
              <w:top w:w="80" w:type="dxa"/>
              <w:left w:w="120" w:type="dxa"/>
              <w:bottom w:w="80" w:type="dxa"/>
              <w:right w:w="120" w:type="dxa"/>
            </w:tcMar>
          </w:tcPr>
          <w:p w14:paraId="029A7AE3" w14:textId="77777777" w:rsidR="00D809E6" w:rsidRDefault="00D809E6">
            <w:pPr>
              <w:jc w:val="center"/>
            </w:pPr>
            <w:r>
              <w:rPr>
                <w:rFonts w:ascii="Arial" w:eastAsia="Arial" w:hAnsi="Arial" w:cs="Arial"/>
                <w:color w:val="000000"/>
                <w:sz w:val="18"/>
                <w:szCs w:val="18"/>
              </w:rPr>
              <w:t>Build Time</w:t>
            </w:r>
          </w:p>
        </w:tc>
        <w:tc>
          <w:tcPr>
            <w:tcW w:w="2000" w:type="dxa"/>
            <w:shd w:val="clear" w:color="auto" w:fill="FFFFFF"/>
            <w:tcMar>
              <w:top w:w="80" w:type="dxa"/>
              <w:left w:w="120" w:type="dxa"/>
              <w:bottom w:w="80" w:type="dxa"/>
              <w:right w:w="120" w:type="dxa"/>
            </w:tcMar>
          </w:tcPr>
          <w:p w14:paraId="7B69007F" w14:textId="77777777" w:rsidR="00D809E6" w:rsidRDefault="00D809E6">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06450486" w14:textId="77777777" w:rsidR="00D809E6" w:rsidRDefault="00D809E6">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20CB40F4" w14:textId="77777777" w:rsidR="00D809E6" w:rsidRDefault="00D809E6">
            <w:pPr>
              <w:jc w:val="center"/>
            </w:pPr>
            <w:r>
              <w:rPr>
                <w:rFonts w:ascii="Arial" w:eastAsia="Arial" w:hAnsi="Arial" w:cs="Arial"/>
                <w:color w:val="000000"/>
                <w:sz w:val="18"/>
                <w:szCs w:val="18"/>
              </w:rPr>
              <w:t>1.67s</w:t>
            </w:r>
          </w:p>
        </w:tc>
      </w:tr>
      <w:tr w:rsidR="00E317C9" w14:paraId="5DE9441F" w14:textId="77777777">
        <w:tc>
          <w:tcPr>
            <w:tcW w:w="2800" w:type="dxa"/>
            <w:shd w:val="clear" w:color="auto" w:fill="F5F7FA"/>
            <w:tcMar>
              <w:top w:w="80" w:type="dxa"/>
              <w:left w:w="120" w:type="dxa"/>
              <w:bottom w:w="80" w:type="dxa"/>
              <w:right w:w="120" w:type="dxa"/>
            </w:tcMar>
          </w:tcPr>
          <w:p w14:paraId="5C42C948" w14:textId="77777777" w:rsidR="00D809E6" w:rsidRDefault="00D809E6">
            <w:pPr>
              <w:jc w:val="center"/>
            </w:pPr>
            <w:r>
              <w:rPr>
                <w:rFonts w:ascii="Arial" w:eastAsia="Arial" w:hAnsi="Arial" w:cs="Arial"/>
                <w:color w:val="000000"/>
                <w:sz w:val="18"/>
                <w:szCs w:val="18"/>
              </w:rPr>
              <w:t>Kappa Statistic</w:t>
            </w:r>
          </w:p>
        </w:tc>
        <w:tc>
          <w:tcPr>
            <w:tcW w:w="2000" w:type="dxa"/>
            <w:shd w:val="clear" w:color="auto" w:fill="F5F7FA"/>
            <w:tcMar>
              <w:top w:w="80" w:type="dxa"/>
              <w:left w:w="120" w:type="dxa"/>
              <w:bottom w:w="80" w:type="dxa"/>
              <w:right w:w="120" w:type="dxa"/>
            </w:tcMar>
          </w:tcPr>
          <w:p w14:paraId="0930B55D" w14:textId="77777777" w:rsidR="00D809E6" w:rsidRDefault="00D809E6">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2CAA5AF9" w14:textId="77777777" w:rsidR="00D809E6" w:rsidRDefault="00D809E6">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1E70C00D" w14:textId="77777777" w:rsidR="00D809E6" w:rsidRDefault="00D809E6">
            <w:pPr>
              <w:jc w:val="center"/>
            </w:pPr>
            <w:r>
              <w:rPr>
                <w:rFonts w:ascii="Arial" w:eastAsia="Arial" w:hAnsi="Arial" w:cs="Arial"/>
                <w:color w:val="000000"/>
                <w:sz w:val="18"/>
                <w:szCs w:val="18"/>
              </w:rPr>
              <w:t>0.4156</w:t>
            </w:r>
          </w:p>
        </w:tc>
      </w:tr>
      <w:tr w:rsidR="00E317C9" w14:paraId="39463EAB" w14:textId="77777777">
        <w:tc>
          <w:tcPr>
            <w:tcW w:w="2800" w:type="dxa"/>
            <w:shd w:val="clear" w:color="auto" w:fill="FFFFFF"/>
            <w:tcMar>
              <w:top w:w="80" w:type="dxa"/>
              <w:left w:w="120" w:type="dxa"/>
              <w:bottom w:w="80" w:type="dxa"/>
              <w:right w:w="120" w:type="dxa"/>
            </w:tcMar>
          </w:tcPr>
          <w:p w14:paraId="0217AFC5" w14:textId="77777777" w:rsidR="00D809E6" w:rsidRDefault="00D809E6">
            <w:pPr>
              <w:jc w:val="center"/>
            </w:pPr>
            <w:r>
              <w:rPr>
                <w:rFonts w:ascii="Arial" w:eastAsia="Arial" w:hAnsi="Arial" w:cs="Arial"/>
                <w:color w:val="000000"/>
                <w:sz w:val="18"/>
                <w:szCs w:val="18"/>
              </w:rPr>
              <w:t>Mean Absolute Error</w:t>
            </w:r>
          </w:p>
        </w:tc>
        <w:tc>
          <w:tcPr>
            <w:tcW w:w="2000" w:type="dxa"/>
            <w:shd w:val="clear" w:color="auto" w:fill="FFFFFF"/>
            <w:tcMar>
              <w:top w:w="80" w:type="dxa"/>
              <w:left w:w="120" w:type="dxa"/>
              <w:bottom w:w="80" w:type="dxa"/>
              <w:right w:w="120" w:type="dxa"/>
            </w:tcMar>
          </w:tcPr>
          <w:p w14:paraId="61BECCA4" w14:textId="77777777" w:rsidR="00D809E6" w:rsidRDefault="00D809E6">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6FBD92A2" w14:textId="77777777" w:rsidR="00D809E6" w:rsidRDefault="00D809E6">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6AF46A3" w14:textId="77777777" w:rsidR="00D809E6" w:rsidRDefault="00D809E6">
            <w:pPr>
              <w:jc w:val="center"/>
            </w:pPr>
            <w:r>
              <w:rPr>
                <w:rFonts w:ascii="Arial" w:eastAsia="Arial" w:hAnsi="Arial" w:cs="Arial"/>
                <w:color w:val="000000"/>
                <w:sz w:val="18"/>
                <w:szCs w:val="18"/>
              </w:rPr>
              <w:t>0.0415</w:t>
            </w:r>
          </w:p>
        </w:tc>
      </w:tr>
      <w:tr w:rsidR="00E317C9" w14:paraId="43143D4A" w14:textId="77777777">
        <w:tc>
          <w:tcPr>
            <w:tcW w:w="2800" w:type="dxa"/>
            <w:shd w:val="clear" w:color="auto" w:fill="F5F7FA"/>
            <w:tcMar>
              <w:top w:w="80" w:type="dxa"/>
              <w:left w:w="120" w:type="dxa"/>
              <w:bottom w:w="80" w:type="dxa"/>
              <w:right w:w="120" w:type="dxa"/>
            </w:tcMar>
          </w:tcPr>
          <w:p w14:paraId="33890811" w14:textId="77777777" w:rsidR="00D809E6" w:rsidRDefault="00D809E6">
            <w:pPr>
              <w:jc w:val="center"/>
            </w:pPr>
            <w:r>
              <w:rPr>
                <w:rFonts w:ascii="Arial" w:eastAsia="Arial" w:hAnsi="Arial" w:cs="Arial"/>
                <w:color w:val="000000"/>
                <w:sz w:val="18"/>
                <w:szCs w:val="18"/>
              </w:rPr>
              <w:lastRenderedPageBreak/>
              <w:t>ROC Area (avg)</w:t>
            </w:r>
          </w:p>
        </w:tc>
        <w:tc>
          <w:tcPr>
            <w:tcW w:w="2000" w:type="dxa"/>
            <w:shd w:val="clear" w:color="auto" w:fill="F5F7FA"/>
            <w:tcMar>
              <w:top w:w="80" w:type="dxa"/>
              <w:left w:w="120" w:type="dxa"/>
              <w:bottom w:w="80" w:type="dxa"/>
              <w:right w:w="120" w:type="dxa"/>
            </w:tcMar>
          </w:tcPr>
          <w:p w14:paraId="2B0734B1" w14:textId="77777777" w:rsidR="00D809E6" w:rsidRDefault="00D809E6">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4E7D2CD6" w14:textId="77777777" w:rsidR="00D809E6" w:rsidRDefault="00D809E6">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332DF2F9" w14:textId="77777777" w:rsidR="00D809E6" w:rsidRDefault="00D809E6">
            <w:pPr>
              <w:jc w:val="center"/>
            </w:pPr>
            <w:r>
              <w:rPr>
                <w:rFonts w:ascii="Arial" w:eastAsia="Arial" w:hAnsi="Arial" w:cs="Arial"/>
                <w:color w:val="000000"/>
                <w:sz w:val="18"/>
                <w:szCs w:val="18"/>
              </w:rPr>
              <w:t>0.989</w:t>
            </w:r>
          </w:p>
        </w:tc>
      </w:tr>
    </w:tbl>
    <w:p w14:paraId="13D2413F" w14:textId="77777777" w:rsidR="00D809E6" w:rsidRDefault="00D809E6" w:rsidP="00D809E6">
      <w:pPr>
        <w:spacing w:before="80" w:after="80"/>
      </w:pPr>
    </w:p>
    <w:p w14:paraId="47FD9B22" w14:textId="77777777" w:rsidR="00D809E6" w:rsidRDefault="00D809E6" w:rsidP="00D809E6">
      <w:pPr>
        <w:spacing w:before="80" w:after="80"/>
      </w:pPr>
    </w:p>
    <w:p w14:paraId="67354D54" w14:textId="77777777" w:rsidR="00D809E6" w:rsidRDefault="00D809E6" w:rsidP="00D809E6">
      <w:pPr>
        <w:spacing w:before="200" w:after="120"/>
      </w:pPr>
      <w:r>
        <w:rPr>
          <w:rFonts w:ascii="Arial" w:eastAsia="Arial" w:hAnsi="Arial" w:cs="Arial"/>
          <w:b/>
          <w:bCs/>
          <w:color w:val="1A3A6B"/>
          <w:sz w:val="22"/>
          <w:szCs w:val="22"/>
        </w:rPr>
        <w:t>Table 3: Category-Level Average F1-Score</w:t>
      </w:r>
    </w:p>
    <w:p w14:paraId="02E47187" w14:textId="77777777" w:rsidR="00D809E6" w:rsidRDefault="00D809E6" w:rsidP="00D809E6">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E317C9" w14:paraId="253B6538" w14:textId="77777777">
        <w:trPr>
          <w:tblHeader/>
        </w:trPr>
        <w:tc>
          <w:tcPr>
            <w:tcW w:w="1800" w:type="dxa"/>
            <w:shd w:val="clear" w:color="auto" w:fill="2E4F8A"/>
            <w:tcMar>
              <w:top w:w="80" w:type="dxa"/>
              <w:left w:w="120" w:type="dxa"/>
              <w:bottom w:w="80" w:type="dxa"/>
              <w:right w:w="120" w:type="dxa"/>
            </w:tcMar>
          </w:tcPr>
          <w:p w14:paraId="10E3EBA3" w14:textId="77777777" w:rsidR="00D809E6" w:rsidRDefault="00D809E6">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12D38A69" w14:textId="77777777" w:rsidR="00D809E6" w:rsidRDefault="00D809E6">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58719F7B" w14:textId="77777777" w:rsidR="00D809E6" w:rsidRDefault="00D809E6">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A001A83" w14:textId="77777777" w:rsidR="00D809E6" w:rsidRDefault="00D809E6">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1105CB7D" w14:textId="77777777" w:rsidR="00D809E6" w:rsidRDefault="00D809E6">
            <w:pPr>
              <w:jc w:val="center"/>
            </w:pPr>
            <w:r>
              <w:rPr>
                <w:rFonts w:ascii="Arial" w:eastAsia="Arial" w:hAnsi="Arial" w:cs="Arial"/>
                <w:b/>
                <w:bCs/>
                <w:color w:val="FFFFFF"/>
                <w:sz w:val="18"/>
                <w:szCs w:val="18"/>
              </w:rPr>
              <w:t>NB Avg F1</w:t>
            </w:r>
          </w:p>
        </w:tc>
      </w:tr>
      <w:tr w:rsidR="00E317C9" w14:paraId="073306C5" w14:textId="77777777">
        <w:tc>
          <w:tcPr>
            <w:tcW w:w="1800" w:type="dxa"/>
            <w:shd w:val="clear" w:color="auto" w:fill="F5F7FA"/>
            <w:tcMar>
              <w:top w:w="80" w:type="dxa"/>
              <w:left w:w="120" w:type="dxa"/>
              <w:bottom w:w="80" w:type="dxa"/>
              <w:right w:w="120" w:type="dxa"/>
            </w:tcMar>
          </w:tcPr>
          <w:p w14:paraId="3C3ECDC5" w14:textId="77777777" w:rsidR="00D809E6" w:rsidRDefault="00D809E6">
            <w:pPr>
              <w:jc w:val="center"/>
            </w:pPr>
            <w:r>
              <w:rPr>
                <w:rFonts w:ascii="Arial" w:eastAsia="Arial" w:hAnsi="Arial" w:cs="Arial"/>
                <w:color w:val="000000"/>
                <w:sz w:val="18"/>
                <w:szCs w:val="18"/>
              </w:rPr>
              <w:t>Normal</w:t>
            </w:r>
          </w:p>
        </w:tc>
        <w:tc>
          <w:tcPr>
            <w:tcW w:w="1800" w:type="dxa"/>
            <w:shd w:val="clear" w:color="auto" w:fill="F5F7FA"/>
            <w:tcMar>
              <w:top w:w="80" w:type="dxa"/>
              <w:left w:w="120" w:type="dxa"/>
              <w:bottom w:w="80" w:type="dxa"/>
              <w:right w:w="120" w:type="dxa"/>
            </w:tcMar>
          </w:tcPr>
          <w:p w14:paraId="5068E2E5" w14:textId="750044E2" w:rsidR="00D809E6" w:rsidRDefault="00D809E6">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62D54D58" w14:textId="77777777" w:rsidR="00D809E6" w:rsidRDefault="00D809E6">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2C052739"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5CBE9204" w14:textId="77777777" w:rsidR="00D809E6" w:rsidRDefault="00D809E6">
            <w:pPr>
              <w:jc w:val="center"/>
            </w:pPr>
            <w:r>
              <w:rPr>
                <w:rFonts w:ascii="Arial" w:eastAsia="Arial" w:hAnsi="Arial" w:cs="Arial"/>
                <w:color w:val="000000"/>
                <w:sz w:val="18"/>
                <w:szCs w:val="18"/>
              </w:rPr>
              <w:t>0.389</w:t>
            </w:r>
          </w:p>
        </w:tc>
      </w:tr>
      <w:tr w:rsidR="00E317C9" w14:paraId="0AF9DB6E" w14:textId="77777777">
        <w:tc>
          <w:tcPr>
            <w:tcW w:w="1800" w:type="dxa"/>
            <w:shd w:val="clear" w:color="auto" w:fill="FFFFFF"/>
            <w:tcMar>
              <w:top w:w="80" w:type="dxa"/>
              <w:left w:w="120" w:type="dxa"/>
              <w:bottom w:w="80" w:type="dxa"/>
              <w:right w:w="120" w:type="dxa"/>
            </w:tcMar>
          </w:tcPr>
          <w:p w14:paraId="63F54430" w14:textId="77777777" w:rsidR="00D809E6" w:rsidRDefault="00D809E6">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5345C006" w14:textId="265F92E8" w:rsidR="00D809E6" w:rsidRDefault="00D809E6">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35E4972C" w14:textId="77777777" w:rsidR="00D809E6" w:rsidRDefault="00D809E6">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1D884987"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10799205" w14:textId="77777777" w:rsidR="00D809E6" w:rsidRDefault="00D809E6">
            <w:pPr>
              <w:jc w:val="center"/>
            </w:pPr>
            <w:r>
              <w:rPr>
                <w:rFonts w:ascii="Arial" w:eastAsia="Arial" w:hAnsi="Arial" w:cs="Arial"/>
                <w:color w:val="000000"/>
                <w:sz w:val="18"/>
                <w:szCs w:val="18"/>
              </w:rPr>
              <w:t>0.437</w:t>
            </w:r>
          </w:p>
        </w:tc>
      </w:tr>
      <w:tr w:rsidR="00E317C9" w14:paraId="4365622C" w14:textId="77777777">
        <w:tc>
          <w:tcPr>
            <w:tcW w:w="1800" w:type="dxa"/>
            <w:shd w:val="clear" w:color="auto" w:fill="F5F7FA"/>
            <w:tcMar>
              <w:top w:w="80" w:type="dxa"/>
              <w:left w:w="120" w:type="dxa"/>
              <w:bottom w:w="80" w:type="dxa"/>
              <w:right w:w="120" w:type="dxa"/>
            </w:tcMar>
          </w:tcPr>
          <w:p w14:paraId="0AA6CACE" w14:textId="77777777" w:rsidR="00D809E6" w:rsidRDefault="00D809E6">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BBEE7B9" w14:textId="3B938B0C" w:rsidR="00D809E6" w:rsidRDefault="00D809E6">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5CC8877" w14:textId="77777777" w:rsidR="00D809E6" w:rsidRDefault="00D809E6">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329BF20E" w14:textId="77777777" w:rsidR="00D809E6" w:rsidRDefault="00D809E6">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23A1DF1A" w14:textId="77777777" w:rsidR="00D809E6" w:rsidRDefault="00D809E6">
            <w:pPr>
              <w:jc w:val="center"/>
            </w:pPr>
            <w:r>
              <w:rPr>
                <w:rFonts w:ascii="Arial" w:eastAsia="Arial" w:hAnsi="Arial" w:cs="Arial"/>
                <w:color w:val="000000"/>
                <w:sz w:val="18"/>
                <w:szCs w:val="18"/>
              </w:rPr>
              <w:t>0.363</w:t>
            </w:r>
          </w:p>
        </w:tc>
      </w:tr>
      <w:tr w:rsidR="00E317C9" w14:paraId="330B10F3" w14:textId="77777777">
        <w:tc>
          <w:tcPr>
            <w:tcW w:w="1800" w:type="dxa"/>
            <w:shd w:val="clear" w:color="auto" w:fill="FFFFFF"/>
            <w:tcMar>
              <w:top w:w="80" w:type="dxa"/>
              <w:left w:w="120" w:type="dxa"/>
              <w:bottom w:w="80" w:type="dxa"/>
              <w:right w:w="120" w:type="dxa"/>
            </w:tcMar>
          </w:tcPr>
          <w:p w14:paraId="43D2FAC9" w14:textId="77777777" w:rsidR="00D809E6" w:rsidRDefault="00D809E6">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0FEBCA1D" w14:textId="767F6757" w:rsidR="00D809E6" w:rsidRDefault="00D809E6">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63B56CE3" w14:textId="77777777" w:rsidR="00D809E6" w:rsidRDefault="00D809E6">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421F1CB4" w14:textId="77777777" w:rsidR="00D809E6" w:rsidRDefault="00D809E6">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E9CEFDF" w14:textId="77777777" w:rsidR="00D809E6" w:rsidRDefault="00D809E6">
            <w:pPr>
              <w:jc w:val="center"/>
            </w:pPr>
            <w:r>
              <w:rPr>
                <w:rFonts w:ascii="Arial" w:eastAsia="Arial" w:hAnsi="Arial" w:cs="Arial"/>
                <w:color w:val="000000"/>
                <w:sz w:val="18"/>
                <w:szCs w:val="18"/>
              </w:rPr>
              <w:t>0.190</w:t>
            </w:r>
          </w:p>
        </w:tc>
      </w:tr>
      <w:tr w:rsidR="00E317C9" w14:paraId="7A15DA00" w14:textId="77777777">
        <w:tc>
          <w:tcPr>
            <w:tcW w:w="1800" w:type="dxa"/>
            <w:shd w:val="clear" w:color="auto" w:fill="F5F7FA"/>
            <w:tcMar>
              <w:top w:w="80" w:type="dxa"/>
              <w:left w:w="120" w:type="dxa"/>
              <w:bottom w:w="80" w:type="dxa"/>
              <w:right w:w="120" w:type="dxa"/>
            </w:tcMar>
          </w:tcPr>
          <w:p w14:paraId="2D29B59D" w14:textId="77777777" w:rsidR="00D809E6" w:rsidRDefault="00D809E6">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34291630" w14:textId="56883DBB" w:rsidR="00D809E6" w:rsidRDefault="00D809E6">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2744F439" w14:textId="77777777" w:rsidR="00D809E6" w:rsidRDefault="00D809E6">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1B59FECF" w14:textId="77777777" w:rsidR="00D809E6" w:rsidRDefault="00D809E6">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66910557" w14:textId="77777777" w:rsidR="00D809E6" w:rsidRDefault="00D809E6">
            <w:pPr>
              <w:jc w:val="center"/>
            </w:pPr>
            <w:r>
              <w:rPr>
                <w:rFonts w:ascii="Arial" w:eastAsia="Arial" w:hAnsi="Arial" w:cs="Arial"/>
                <w:color w:val="000000"/>
                <w:sz w:val="18"/>
                <w:szCs w:val="18"/>
              </w:rPr>
              <w:t>0.055</w:t>
            </w:r>
          </w:p>
        </w:tc>
      </w:tr>
    </w:tbl>
    <w:p w14:paraId="45BAF668" w14:textId="43E6E445" w:rsidR="00FB1F09" w:rsidRDefault="00FB1F09" w:rsidP="00D809E6"/>
    <w:p w14:paraId="14AD1E1A" w14:textId="77777777" w:rsidR="00A77D44" w:rsidRPr="00A77D44" w:rsidRDefault="00A77D44" w:rsidP="00A77D44">
      <w:pPr>
        <w:pStyle w:val="ListParagraph"/>
        <w:numPr>
          <w:ilvl w:val="0"/>
          <w:numId w:val="1"/>
        </w:numPr>
      </w:pPr>
      <w:r w:rsidRPr="00A77D44">
        <w:t>J48 completely missed perl (F1=0.000 — zero correct detections). There are only 3 perl rows in the training set. J48 built one path through its tree that misclassified all 3.</w:t>
      </w:r>
    </w:p>
    <w:p w14:paraId="50689566" w14:textId="77777777" w:rsidR="00A77D44" w:rsidRPr="00A77D44" w:rsidRDefault="00A77D44" w:rsidP="00A77D44">
      <w:pPr>
        <w:pStyle w:val="ListParagraph"/>
        <w:numPr>
          <w:ilvl w:val="0"/>
          <w:numId w:val="1"/>
        </w:numPr>
      </w:pPr>
      <w:r w:rsidRPr="00A77D44">
        <w:t>Random Forest's 100 trees each saw different bootstrap samples. Some trees happened to include 2-3 perl rows in their sample. Those trees learned "when these features appear together → perl" and voted accordingly. Even though most trees were uncertain, enough trees detected it correctly to produce F1=1.000.</w:t>
      </w:r>
    </w:p>
    <w:p w14:paraId="57384E9B" w14:textId="77777777" w:rsidR="00A77D44" w:rsidRDefault="00A77D44" w:rsidP="00A77D44">
      <w:pPr>
        <w:pStyle w:val="ListParagraph"/>
        <w:numPr>
          <w:ilvl w:val="0"/>
          <w:numId w:val="1"/>
        </w:numPr>
      </w:pPr>
      <w:r w:rsidRPr="00A77D44">
        <w:t>This is the ensemble effect in action — 100 independent learning attempts on 3 rare examples beats 1 learning attempt.</w:t>
      </w:r>
    </w:p>
    <w:p w14:paraId="5A8A7B48" w14:textId="525500D2" w:rsidR="00A77D44" w:rsidRDefault="00A77D44" w:rsidP="00A77D44">
      <w:pPr>
        <w:ind w:left="360"/>
      </w:pPr>
      <w:r w:rsidRPr="00A77D44">
        <w:t>Random Forest reduces variance without significantly increasing bias through the ensemble of bootstrap-sampled trees. Each individual tree has high variance — small changes to the training data produce different trees — but the average of 100 diverse trees has much lower variance, resulting in more stable and generalisable predictions. This variance reduction explains the consistent improvement over J48 on rare attack classes in NSL-KDD, where small sample sizes cause single Decision Trees to be highly sensitive to the specific training examples available.</w:t>
      </w:r>
    </w:p>
    <w:p w14:paraId="050A7983" w14:textId="77777777" w:rsidR="00A77D44" w:rsidRDefault="00A77D44" w:rsidP="00A77D44">
      <w:pPr>
        <w:ind w:left="360"/>
      </w:pPr>
    </w:p>
    <w:p w14:paraId="5986AEB6" w14:textId="77777777" w:rsidR="00A847BD" w:rsidRDefault="00A847BD" w:rsidP="00A77D44">
      <w:pPr>
        <w:ind w:left="360"/>
      </w:pPr>
    </w:p>
    <w:p w14:paraId="1702DCAD" w14:textId="77777777" w:rsidR="00A77D44" w:rsidRDefault="00A77D44" w:rsidP="00A77D44">
      <w:pPr>
        <w:ind w:left="360"/>
        <w:rPr>
          <w:b/>
          <w:bCs/>
        </w:rPr>
      </w:pPr>
    </w:p>
    <w:p w14:paraId="20DD47B9" w14:textId="77777777" w:rsidR="00BC09F7" w:rsidRDefault="00BC09F7" w:rsidP="00A77D44">
      <w:pPr>
        <w:ind w:left="360"/>
      </w:pPr>
    </w:p>
    <w:p w14:paraId="04FC644B" w14:textId="2B95F042" w:rsidR="00A77D44" w:rsidRPr="004B15A0" w:rsidRDefault="004B15A0" w:rsidP="00A77D44">
      <w:pPr>
        <w:ind w:left="360"/>
        <w:rPr>
          <w:b/>
          <w:bCs/>
        </w:rPr>
      </w:pPr>
      <w:r w:rsidRPr="004B15A0">
        <w:rPr>
          <w:b/>
          <w:bCs/>
        </w:rPr>
        <w:t>Discussion</w:t>
      </w:r>
    </w:p>
    <w:p w14:paraId="51B9CA59" w14:textId="77777777" w:rsidR="00145DA0" w:rsidRPr="00145DA0" w:rsidRDefault="004B15A0" w:rsidP="00145DA0">
      <w:pPr>
        <w:spacing w:after="200"/>
      </w:pPr>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r w:rsidR="001A5FA0">
        <w:br/>
      </w:r>
      <w:r w:rsidR="001A5FA0">
        <w:br/>
      </w:r>
      <w:r w:rsidR="00145DA0" w:rsidRPr="00145DA0">
        <w:rPr>
          <w:b/>
          <w:bCs/>
        </w:rPr>
        <w:t>Model Persistence</w:t>
      </w:r>
    </w:p>
    <w:p w14:paraId="5F948CC6" w14:textId="066E07DF" w:rsidR="00145DA0" w:rsidRPr="00145DA0" w:rsidRDefault="00145DA0" w:rsidP="00145DA0">
      <w:pPr>
        <w:spacing w:after="200"/>
      </w:pPr>
      <w:r w:rsidRPr="00145DA0">
        <w:t xml:space="preserve">Following classifier evaluation, the optimal Random Forest model was serialised to disk using Weka's SerializationHelper utility, which implements Java's native object serialisation mechanism. Serialisation converts the trained classifier object — comprising 100 decision trees with their associated split thresholds and leaf predictions — into a binary byte stream written to a </w:t>
      </w:r>
      <w:r w:rsidR="004163E3">
        <w:t xml:space="preserve"> </w:t>
      </w:r>
      <w:r w:rsidRPr="00145DA0">
        <w:t>.model file. Prior to serialisation, the Random Forest was retrained on the complete training set of 125,973 instances to ensure the saved model leverages the maximum available training data rather than the fold-specific models generated internally during cross-validation.</w:t>
      </w:r>
    </w:p>
    <w:p w14:paraId="60E97CF7" w14:textId="77777777" w:rsidR="00145DA0" w:rsidRPr="00145DA0" w:rsidRDefault="00145DA0" w:rsidP="00145DA0">
      <w:pPr>
        <w:spacing w:after="200"/>
      </w:pPr>
      <w:r w:rsidRPr="00145DA0">
        <w:t>At runtime, the IDS system deserialises the .model file to reconstruct the trained classifier in memory without retraining. This reduces system startup time from approximately 130 seconds (training from scratch) to under 2 seconds (loading pre-trained model), enabling practical real-time deployment. The loaded model produces identical predictions to the trained model, verified through a smoke test classifying a known sample connection immediately after loading.</w:t>
      </w:r>
    </w:p>
    <w:p w14:paraId="2ADD69CB" w14:textId="786C054A" w:rsidR="001A5FA0" w:rsidRDefault="001A5FA0" w:rsidP="00BC09F7">
      <w:pPr>
        <w:spacing w:after="200"/>
      </w:pPr>
    </w:p>
    <w:p w14:paraId="7225B483" w14:textId="77777777" w:rsidR="009E0EC9" w:rsidRDefault="009E0EC9" w:rsidP="00BC09F7">
      <w:pPr>
        <w:spacing w:after="200"/>
      </w:pPr>
    </w:p>
    <w:p w14:paraId="0D8FC3E9" w14:textId="77777777" w:rsidR="009E0EC9" w:rsidRDefault="009E0EC9" w:rsidP="00BC09F7">
      <w:pPr>
        <w:spacing w:after="200"/>
      </w:pPr>
    </w:p>
    <w:p w14:paraId="49614134" w14:textId="77777777" w:rsidR="009E0EC9" w:rsidRDefault="009E0EC9" w:rsidP="00BC09F7">
      <w:pPr>
        <w:spacing w:after="200"/>
      </w:pPr>
    </w:p>
    <w:p w14:paraId="6D8CDB41" w14:textId="77777777" w:rsidR="009E0EC9" w:rsidRDefault="009E0EC9" w:rsidP="00BC09F7">
      <w:pPr>
        <w:spacing w:after="200"/>
      </w:pPr>
    </w:p>
    <w:p w14:paraId="21F8AA8F" w14:textId="77777777" w:rsidR="009E0EC9" w:rsidRPr="009E0EC9" w:rsidRDefault="009E0EC9" w:rsidP="009E0EC9">
      <w:pPr>
        <w:spacing w:before="60" w:after="60"/>
      </w:pPr>
      <w:r w:rsidRPr="009E0EC9">
        <w:rPr>
          <w:b/>
          <w:bCs/>
        </w:rPr>
        <w:t>Evaluation Methodology</w:t>
      </w:r>
    </w:p>
    <w:p w14:paraId="5BB3E54C" w14:textId="77777777" w:rsidR="009E0EC9" w:rsidRDefault="009E0EC9" w:rsidP="009E0EC9">
      <w:pPr>
        <w:spacing w:before="60" w:after="60"/>
      </w:pPr>
      <w:r w:rsidRPr="009E0EC9">
        <w:t>All classifiers were evaluated using stratified 10-fold cross-validation with a fixed random seed of 1 to ensure reproducibility. The dataset was partitioned into 10 equal folds preserving class proportions in each fold — a critical requirement given the severe class imbalance in NSL-KDD, where U2R attacks represent only 0.04% of instances. Each fold served as the test set exactly once while the remaining nine folds were used for training, producing 10 independent accuracy estimates whose mean constitutes the reported cross-validation accuracy.</w:t>
      </w:r>
    </w:p>
    <w:p w14:paraId="2993C6BF" w14:textId="77777777" w:rsidR="00D31D3E" w:rsidRPr="009E0EC9" w:rsidRDefault="00D31D3E" w:rsidP="009E0EC9">
      <w:pPr>
        <w:spacing w:before="60" w:after="60"/>
      </w:pPr>
    </w:p>
    <w:p w14:paraId="1F707B0A" w14:textId="23FE97B0" w:rsidR="009E0EC9" w:rsidRPr="009E0EC9" w:rsidRDefault="009E0EC9" w:rsidP="009E0EC9">
      <w:pPr>
        <w:spacing w:before="60" w:after="60"/>
      </w:pPr>
      <w:r w:rsidRPr="009E0EC9">
        <w:t xml:space="preserve">To assess overfitting, each classifier was additionally evaluated on the full training set using the model trained on all 125,973 instances. Random Forest exhibited the smallest overfitting gap of 0.10 percentage points, compared to J48's 0.25 percentage points, confirming that the ensemble approach </w:t>
      </w:r>
      <w:r w:rsidR="00D31D3E" w:rsidRPr="009E0EC9">
        <w:t>generalizes</w:t>
      </w:r>
      <w:r w:rsidRPr="009E0EC9">
        <w:t xml:space="preserve"> more consistently to unseen data. Cross-validation accuracy is reported as the primary performance metric throughout this evaluation, as it provides a more reliable estimate of </w:t>
      </w:r>
      <w:r w:rsidR="00D31D3E" w:rsidRPr="009E0EC9">
        <w:t>generalization</w:t>
      </w:r>
      <w:r w:rsidRPr="009E0EC9">
        <w:t xml:space="preserve"> performance than training accuracy alone.</w:t>
      </w:r>
    </w:p>
    <w:p w14:paraId="4501CDE9" w14:textId="77777777" w:rsidR="001A5FA0" w:rsidRDefault="001A5FA0" w:rsidP="001A5FA0">
      <w:pPr>
        <w:spacing w:before="60" w:after="60"/>
      </w:pPr>
    </w:p>
    <w:p w14:paraId="14669555" w14:textId="77777777" w:rsidR="00BD5169" w:rsidRDefault="00FE0459" w:rsidP="00D809E6">
      <w:r>
        <w:br/>
      </w:r>
      <w:r w:rsidR="00D91C80" w:rsidRPr="00D91C80">
        <w:t>The IDS system supports two traffic input modes. The primary mode uses CSV simulation, reading pre-processed connection records from KDDTest+.txt sequentially to demonstrate detection across all four attack categories with ground-truth labels available for accuracy measurement. This approach allows direct evaluation of detection performance against the NSL-KDD benchmark. The secondary mode uses the pcap4j library to capture live network packets from the host machine's network interface in promiscuous mode. Individual packet fields — source/destination addresses, protocol type, TCP flags, port numbers and payload size — are extracted and mapped to the NSL-KDD feature schema. Aggregated time-window features such as count and serror_rate are approximated using a sliding 2-second connection tracker. Live capture demonstrates real-world applicability of the system beyond the benchmark dataset.</w:t>
      </w:r>
    </w:p>
    <w:p w14:paraId="27C027FF" w14:textId="77777777" w:rsidR="00BD5169" w:rsidRDefault="00BD5169" w:rsidP="00D809E6"/>
    <w:p w14:paraId="65496EDF" w14:textId="77777777" w:rsidR="00BD5169" w:rsidRDefault="00BD5169" w:rsidP="00BD5169">
      <w:r>
        <w:t>=====================================================================</w:t>
      </w:r>
    </w:p>
    <w:p w14:paraId="4D2F420B" w14:textId="77777777" w:rsidR="00BD5169" w:rsidRDefault="00BD5169" w:rsidP="00BD5169">
      <w:r>
        <w:t xml:space="preserve">                      Test Set Result Summary                        </w:t>
      </w:r>
    </w:p>
    <w:p w14:paraId="29058274" w14:textId="77777777" w:rsidR="00BD5169" w:rsidRDefault="00BD5169" w:rsidP="00BD5169">
      <w:r>
        <w:t>=====================================================================</w:t>
      </w:r>
    </w:p>
    <w:p w14:paraId="536A698A" w14:textId="77777777" w:rsidR="00BD5169" w:rsidRDefault="00BD5169" w:rsidP="00BD5169">
      <w:r>
        <w:lastRenderedPageBreak/>
        <w:t>Total rows loaded: 22544</w:t>
      </w:r>
    </w:p>
    <w:p w14:paraId="345FC553" w14:textId="77777777" w:rsidR="00BD5169" w:rsidRDefault="00BD5169" w:rsidP="00BD5169">
      <w:r>
        <w:t>Total rows skipped: 0</w:t>
      </w:r>
    </w:p>
    <w:p w14:paraId="5921D419" w14:textId="77777777" w:rsidR="00BD5169" w:rsidRDefault="00BD5169" w:rsidP="00BD5169"/>
    <w:p w14:paraId="3A7982BB" w14:textId="01D29FD9" w:rsidR="00BD5169" w:rsidRDefault="00BD5169" w:rsidP="00BD5169">
      <w:r>
        <w:t>Overall Accuracy: 16924 / 22544 (75.07%)</w:t>
      </w:r>
    </w:p>
    <w:p w14:paraId="3091A05B" w14:textId="77777777" w:rsidR="00BD5169" w:rsidRDefault="00BD5169" w:rsidP="00BD5169">
      <w:r>
        <w:t>Detection rate per category</w:t>
      </w:r>
    </w:p>
    <w:p w14:paraId="5DC18239" w14:textId="77777777" w:rsidR="00BD5169" w:rsidRDefault="00BD5169" w:rsidP="00BD5169">
      <w:r>
        <w:t xml:space="preserve">normal    9452 </w:t>
      </w:r>
      <w:proofErr w:type="gramStart"/>
      <w:r>
        <w:t>/  9711</w:t>
      </w:r>
      <w:proofErr w:type="gramEnd"/>
      <w:r>
        <w:t xml:space="preserve">  (97.33%)</w:t>
      </w:r>
    </w:p>
    <w:p w14:paraId="63ADA344" w14:textId="77777777" w:rsidR="00BD5169" w:rsidRDefault="00BD5169" w:rsidP="00BD5169">
      <w:r>
        <w:t xml:space="preserve">U2R          4 /    </w:t>
      </w:r>
      <w:proofErr w:type="gramStart"/>
      <w:r>
        <w:t>67  (</w:t>
      </w:r>
      <w:proofErr w:type="gramEnd"/>
      <w:r>
        <w:t>5.97%)</w:t>
      </w:r>
    </w:p>
    <w:p w14:paraId="175D4A63" w14:textId="77777777" w:rsidR="00BD5169" w:rsidRDefault="00BD5169" w:rsidP="00BD5169">
      <w:r>
        <w:t xml:space="preserve">DoS       5891 </w:t>
      </w:r>
      <w:proofErr w:type="gramStart"/>
      <w:r>
        <w:t>/  7458</w:t>
      </w:r>
      <w:proofErr w:type="gramEnd"/>
      <w:r>
        <w:t xml:space="preserve">  (78.99%)</w:t>
      </w:r>
    </w:p>
    <w:p w14:paraId="70FB73E8" w14:textId="77777777" w:rsidR="00BD5169" w:rsidRDefault="00BD5169" w:rsidP="00BD5169">
      <w:r>
        <w:t xml:space="preserve">Probe     1473 </w:t>
      </w:r>
      <w:proofErr w:type="gramStart"/>
      <w:r>
        <w:t>/  2421</w:t>
      </w:r>
      <w:proofErr w:type="gramEnd"/>
      <w:r>
        <w:t xml:space="preserve">  (60.84%)</w:t>
      </w:r>
    </w:p>
    <w:p w14:paraId="3EDA1FE9" w14:textId="77777777" w:rsidR="00BD5169" w:rsidRDefault="00BD5169" w:rsidP="00BD5169">
      <w:r>
        <w:t xml:space="preserve">R2L        104 </w:t>
      </w:r>
      <w:proofErr w:type="gramStart"/>
      <w:r>
        <w:t>/  2887</w:t>
      </w:r>
      <w:proofErr w:type="gramEnd"/>
      <w:r>
        <w:t xml:space="preserve">  (3.60%)</w:t>
      </w:r>
    </w:p>
    <w:p w14:paraId="13DC4B0C" w14:textId="77777777" w:rsidR="00BD5169" w:rsidRDefault="00BD5169" w:rsidP="00BD5169"/>
    <w:p w14:paraId="2732BA1D" w14:textId="15B2993A" w:rsidR="00BD5169" w:rsidRDefault="00BD5169" w:rsidP="00BD5169">
      <w:r w:rsidRPr="00BD5169">
        <w:t xml:space="preserve">The test set accuracy of 75.07% reflects the deliberate distributional shift embedded in NSL-KDD, not classifier failure. R2L detection collapsed from F1=0.978 (cross-validation) to near-zero on the test set, consistent with its 15-fold increase in test prevalence relative to training (0.79% → 12.22%). This demonstrates a fundamental limitation of supervised IDS: a classifier trained on historical traffic distributions cannot reliably </w:t>
      </w:r>
      <w:proofErr w:type="spellStart"/>
      <w:r w:rsidRPr="00BD5169">
        <w:t>generalise</w:t>
      </w:r>
      <w:proofErr w:type="spellEnd"/>
      <w:r w:rsidRPr="00BD5169">
        <w:t xml:space="preserve"> to shifted attack distributions — precisely the real-world challenge that motivates periodic model retraining.</w:t>
      </w:r>
    </w:p>
    <w:p w14:paraId="2D006F13" w14:textId="60906319" w:rsidR="00FE0459" w:rsidRDefault="00BD5169" w:rsidP="00BD5169">
      <w:r w:rsidRPr="00BD5169">
        <w:t xml:space="preserve">"Initial testing revealed the fundamental challenge of generalizing to novel attack subtypes. Standard supervised classification achieved 97.3% on normal traffic but only 3.6% on R2L, reflecting that </w:t>
      </w:r>
      <w:proofErr w:type="spellStart"/>
      <w:r w:rsidRPr="00BD5169">
        <w:t>KDDTest</w:t>
      </w:r>
      <w:proofErr w:type="spellEnd"/>
      <w:r w:rsidRPr="00BD5169">
        <w:t>+ contains attack variants unseen during training. Three mitigation strategies were evaluated: SMOTE oversampling, cost-sensitive learning, and two-stage detection. These techniques improved R2L detection from 3.6% to X%, demonstrating that while known-attack detection is a solved problem, novel attack generalization remains an open research challenge in IDS design."</w:t>
      </w:r>
      <w:r w:rsidR="00FE0459">
        <w:br/>
      </w:r>
    </w:p>
    <w:p w14:paraId="69065052" w14:textId="26F22E40" w:rsidR="00BD5169" w:rsidRPr="00BD5169" w:rsidRDefault="00BD5169" w:rsidP="00BD5169">
      <w:pPr>
        <w:rPr>
          <w:b/>
          <w:bCs/>
        </w:rPr>
      </w:pPr>
      <w:r w:rsidRPr="00BD5169">
        <w:rPr>
          <w:b/>
          <w:bCs/>
        </w:rPr>
        <w:t>TRYING TO FIX MY IDS</w:t>
      </w:r>
    </w:p>
    <w:p w14:paraId="7E802D84" w14:textId="09C5562A" w:rsidR="00BD5169" w:rsidRDefault="00BD5169" w:rsidP="00BD5169">
      <w:r w:rsidRPr="00BD5169">
        <w:t xml:space="preserve">SMOTE (Synthetic Minority Over-sampling Technique) is a method used to handle imbalanced datasets by creating synthetic examples of the minority class instead of just duplicating existing ones. It works by taking real minority samples (like rare R2L attacks in IDS), finding their nearest neighbors in feature space, and generating new data points </w:t>
      </w:r>
      <w:r w:rsidRPr="00BD5169">
        <w:lastRenderedPageBreak/>
        <w:t>between them. This helps machine learning models see more examples of rare classes so they can learn better decision boundaries, especially when attacks are underrepresented. However, it doesn’t create real new attacks—it only produces mathematically generated variations of existing data, and if used incorrectly, it can introduce noise or unrealistic patterns.</w:t>
      </w:r>
    </w:p>
    <w:p w14:paraId="5C5F3811" w14:textId="77777777" w:rsidR="00BD5169" w:rsidRDefault="00BD5169" w:rsidP="00BD5169"/>
    <w:p w14:paraId="5711EC86" w14:textId="77777777" w:rsidR="00BD5169" w:rsidRDefault="00BD5169" w:rsidP="00BD5169"/>
    <w:p w14:paraId="091ABB11" w14:textId="77777777" w:rsidR="00BD5169" w:rsidRDefault="00BD5169" w:rsidP="00BD5169"/>
    <w:p w14:paraId="1818C53C" w14:textId="77777777" w:rsidR="00BD5169" w:rsidRDefault="00BD5169" w:rsidP="00BD5169"/>
    <w:p w14:paraId="5A2528F9" w14:textId="77777777" w:rsidR="00BD5169" w:rsidRDefault="00BD5169" w:rsidP="00BD5169"/>
    <w:p w14:paraId="7B92872B" w14:textId="77777777" w:rsidR="00BD5169" w:rsidRDefault="00BD5169" w:rsidP="00BD5169"/>
    <w:p w14:paraId="3E15FAB7" w14:textId="77777777" w:rsidR="00BD5169" w:rsidRDefault="00BD5169" w:rsidP="00BD5169"/>
    <w:p w14:paraId="7347E411" w14:textId="77777777" w:rsidR="00BD5169" w:rsidRDefault="00BD5169" w:rsidP="00BD5169"/>
    <w:p w14:paraId="727FED46" w14:textId="77777777" w:rsidR="00BD5169" w:rsidRDefault="00BD5169" w:rsidP="00BD5169"/>
    <w:p w14:paraId="196684E2" w14:textId="77777777" w:rsidR="00BD5169" w:rsidRDefault="00BD5169" w:rsidP="00BD5169"/>
    <w:p w14:paraId="0103F643" w14:textId="77777777" w:rsidR="00BD5169" w:rsidRDefault="00BD5169" w:rsidP="00BD5169"/>
    <w:p w14:paraId="14315E5F" w14:textId="77777777" w:rsidR="00BD5169" w:rsidRDefault="00BD5169" w:rsidP="00BD5169"/>
    <w:p w14:paraId="62FBC861" w14:textId="77777777" w:rsidR="00BD5169" w:rsidRDefault="00BD5169" w:rsidP="00BD5169"/>
    <w:p w14:paraId="5709F011" w14:textId="77777777" w:rsidR="00BD5169" w:rsidRDefault="00BD5169" w:rsidP="00BD5169"/>
    <w:p w14:paraId="7656A2A8" w14:textId="77777777" w:rsidR="00BD5169" w:rsidRDefault="00BD5169" w:rsidP="00BD5169"/>
    <w:p w14:paraId="5E0DF3E4" w14:textId="77777777" w:rsidR="00BD5169" w:rsidRDefault="00BD5169" w:rsidP="00BD5169"/>
    <w:p w14:paraId="697B21CA" w14:textId="77777777" w:rsidR="00BD5169" w:rsidRDefault="00BD5169" w:rsidP="00BD5169"/>
    <w:p w14:paraId="3B6BA576" w14:textId="77777777" w:rsidR="00BD5169" w:rsidRDefault="00BD5169" w:rsidP="00BD5169"/>
    <w:p w14:paraId="38ADE776" w14:textId="77777777" w:rsidR="00BD5169" w:rsidRDefault="00BD5169" w:rsidP="00BD5169"/>
    <w:p w14:paraId="39A48284" w14:textId="77777777" w:rsidR="00BD5169" w:rsidRDefault="00BD5169" w:rsidP="00BD5169"/>
    <w:p w14:paraId="7E6C8D52" w14:textId="77777777" w:rsidR="00BD5169" w:rsidRDefault="00BD5169" w:rsidP="00BD5169"/>
    <w:p w14:paraId="4C02793F" w14:textId="77777777" w:rsidR="00BD5169" w:rsidRDefault="00BD5169" w:rsidP="00BD5169"/>
    <w:p w14:paraId="3D0BD644" w14:textId="77777777" w:rsidR="00FE0459" w:rsidRDefault="00FE0459" w:rsidP="00D809E6">
      <w:r w:rsidRPr="00FE0459">
        <w:lastRenderedPageBreak/>
        <w:t xml:space="preserve">4. Results and Evaluation </w:t>
      </w:r>
    </w:p>
    <w:p w14:paraId="3042F0D4" w14:textId="77777777" w:rsidR="00FE0459" w:rsidRDefault="00FE0459" w:rsidP="00D809E6">
      <w:r w:rsidRPr="00FE0459">
        <w:t xml:space="preserve">4.1 Experimental Setup → Weka 3.8.7, NSL-KDD, 10-fold CV, two evaluation configs </w:t>
      </w:r>
    </w:p>
    <w:p w14:paraId="736305CC" w14:textId="77777777" w:rsidR="00FE0459" w:rsidRPr="00A847BD" w:rsidRDefault="00FE0459" w:rsidP="00FE0459">
      <w:r w:rsidRPr="00A847BD">
        <w:rPr>
          <w:b/>
          <w:bCs/>
        </w:rPr>
        <w:t>Experimental Setup</w:t>
      </w:r>
    </w:p>
    <w:p w14:paraId="38E25E98" w14:textId="28428794" w:rsidR="00FE0459" w:rsidRPr="00A847BD" w:rsidRDefault="00FE0459" w:rsidP="00FE0459">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generalization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252ABB60" w14:textId="77777777" w:rsidR="00FE0459" w:rsidRDefault="00FE0459" w:rsidP="00D809E6"/>
    <w:p w14:paraId="784DC7F8" w14:textId="77777777" w:rsidR="00FE0459" w:rsidRDefault="00FE0459" w:rsidP="00D809E6">
      <w:r w:rsidRPr="00FE0459">
        <w:t xml:space="preserve">4.2 Overall Accuracy Comparison → Table with all three classifiers, both configs </w:t>
      </w:r>
    </w:p>
    <w:p w14:paraId="4A056751" w14:textId="10FE9502" w:rsidR="00FE0459" w:rsidRDefault="00FE0459" w:rsidP="00FE0459">
      <w:pPr>
        <w:spacing w:before="320"/>
      </w:pPr>
      <w:r>
        <w:rPr>
          <w:rFonts w:ascii="Arial" w:eastAsia="Arial" w:hAnsi="Arial" w:cs="Arial"/>
          <w:b/>
          <w:bCs/>
          <w:color w:val="2E4F8A"/>
          <w:sz w:val="26"/>
          <w:szCs w:val="26"/>
        </w:rPr>
        <w:t xml:space="preserve">Classifier Comparison Tables </w:t>
      </w:r>
    </w:p>
    <w:p w14:paraId="4C5969B0" w14:textId="6C7587BF" w:rsidR="00FE0459" w:rsidRDefault="00FE0459" w:rsidP="00FE0459">
      <w:pPr>
        <w:spacing w:before="280" w:after="120"/>
      </w:pPr>
      <w:r>
        <w:rPr>
          <w:rFonts w:ascii="Arial" w:eastAsia="Arial" w:hAnsi="Arial" w:cs="Arial"/>
          <w:b/>
          <w:bCs/>
          <w:color w:val="1A3A6B"/>
          <w:sz w:val="22"/>
          <w:szCs w:val="22"/>
        </w:rPr>
        <w:t>Table 1: Weka GUI Evaluation (23-class, specific attack labels)</w:t>
      </w:r>
    </w:p>
    <w:p w14:paraId="1D387362" w14:textId="77777777" w:rsidR="00FE0459" w:rsidRDefault="00FE0459" w:rsidP="00FE0459">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FE0459" w14:paraId="08449675" w14:textId="77777777">
        <w:trPr>
          <w:tblHeader/>
        </w:trPr>
        <w:tc>
          <w:tcPr>
            <w:tcW w:w="2800" w:type="dxa"/>
            <w:shd w:val="clear" w:color="auto" w:fill="2E4F8A"/>
            <w:tcMar>
              <w:top w:w="80" w:type="dxa"/>
              <w:left w:w="120" w:type="dxa"/>
              <w:bottom w:w="80" w:type="dxa"/>
              <w:right w:w="120" w:type="dxa"/>
            </w:tcMar>
          </w:tcPr>
          <w:p w14:paraId="19AF4667" w14:textId="77777777" w:rsidR="00FE0459" w:rsidRDefault="00FE0459">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742CA20D" w14:textId="77777777" w:rsidR="00FE0459" w:rsidRDefault="00FE0459">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6F51B53F" w14:textId="77777777" w:rsidR="00FE0459" w:rsidRDefault="00FE0459">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2CA31AB7" w14:textId="77777777" w:rsidR="00FE0459" w:rsidRDefault="00FE0459">
            <w:pPr>
              <w:jc w:val="center"/>
            </w:pPr>
            <w:r>
              <w:rPr>
                <w:rFonts w:ascii="Arial" w:eastAsia="Arial" w:hAnsi="Arial" w:cs="Arial"/>
                <w:b/>
                <w:bCs/>
                <w:color w:val="FFFFFF"/>
                <w:sz w:val="18"/>
                <w:szCs w:val="18"/>
              </w:rPr>
              <w:t>Naive Bayes</w:t>
            </w:r>
          </w:p>
        </w:tc>
      </w:tr>
      <w:tr w:rsidR="00FE0459" w14:paraId="4184AF35" w14:textId="77777777">
        <w:tc>
          <w:tcPr>
            <w:tcW w:w="2800" w:type="dxa"/>
            <w:shd w:val="clear" w:color="auto" w:fill="F5F7FA"/>
            <w:tcMar>
              <w:top w:w="80" w:type="dxa"/>
              <w:left w:w="120" w:type="dxa"/>
              <w:bottom w:w="80" w:type="dxa"/>
              <w:right w:w="120" w:type="dxa"/>
            </w:tcMar>
          </w:tcPr>
          <w:p w14:paraId="4A4CADEA" w14:textId="77777777" w:rsidR="00FE0459" w:rsidRPr="00BC09F7" w:rsidRDefault="00FE0459">
            <w:pPr>
              <w:jc w:val="center"/>
              <w:rPr>
                <w:b/>
                <w:bCs/>
              </w:rPr>
            </w:pPr>
            <w:r w:rsidRPr="00BC09F7">
              <w:rPr>
                <w:rFonts w:ascii="Arial" w:eastAsia="Arial" w:hAnsi="Arial" w:cs="Arial"/>
                <w:b/>
                <w:bCs/>
                <w:color w:val="000000"/>
                <w:sz w:val="18"/>
                <w:szCs w:val="18"/>
              </w:rPr>
              <w:t>Overall Accuracy</w:t>
            </w:r>
          </w:p>
        </w:tc>
        <w:tc>
          <w:tcPr>
            <w:tcW w:w="2000" w:type="dxa"/>
            <w:shd w:val="clear" w:color="auto" w:fill="F5F7FA"/>
            <w:tcMar>
              <w:top w:w="80" w:type="dxa"/>
              <w:left w:w="120" w:type="dxa"/>
              <w:bottom w:w="80" w:type="dxa"/>
              <w:right w:w="120" w:type="dxa"/>
            </w:tcMar>
          </w:tcPr>
          <w:p w14:paraId="7AB8D8AC" w14:textId="77777777" w:rsidR="00FE0459" w:rsidRDefault="00FE0459">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205D498E" w14:textId="77777777" w:rsidR="00FE0459" w:rsidRDefault="00FE0459">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B84DC" w14:textId="77777777" w:rsidR="00FE0459" w:rsidRDefault="00FE0459">
            <w:pPr>
              <w:jc w:val="center"/>
            </w:pPr>
            <w:r>
              <w:rPr>
                <w:rFonts w:ascii="Arial" w:eastAsia="Arial" w:hAnsi="Arial" w:cs="Arial"/>
                <w:color w:val="000000"/>
                <w:sz w:val="18"/>
                <w:szCs w:val="18"/>
              </w:rPr>
              <w:t>51.4594%</w:t>
            </w:r>
          </w:p>
        </w:tc>
      </w:tr>
      <w:tr w:rsidR="00FE0459" w14:paraId="53D27390" w14:textId="77777777">
        <w:tc>
          <w:tcPr>
            <w:tcW w:w="2800" w:type="dxa"/>
            <w:shd w:val="clear" w:color="auto" w:fill="FFFFFF"/>
            <w:tcMar>
              <w:top w:w="80" w:type="dxa"/>
              <w:left w:w="120" w:type="dxa"/>
              <w:bottom w:w="80" w:type="dxa"/>
              <w:right w:w="120" w:type="dxa"/>
            </w:tcMar>
          </w:tcPr>
          <w:p w14:paraId="1A426271" w14:textId="77777777" w:rsidR="00FE0459" w:rsidRPr="00BC09F7" w:rsidRDefault="00FE0459">
            <w:pPr>
              <w:jc w:val="center"/>
              <w:rPr>
                <w:b/>
                <w:bCs/>
              </w:rPr>
            </w:pPr>
            <w:r w:rsidRPr="00BC09F7">
              <w:rPr>
                <w:rFonts w:ascii="Arial" w:eastAsia="Arial" w:hAnsi="Arial" w:cs="Arial"/>
                <w:b/>
                <w:bCs/>
                <w:color w:val="000000"/>
                <w:sz w:val="18"/>
                <w:szCs w:val="18"/>
              </w:rPr>
              <w:t>Correct Classifications</w:t>
            </w:r>
          </w:p>
        </w:tc>
        <w:tc>
          <w:tcPr>
            <w:tcW w:w="2000" w:type="dxa"/>
            <w:shd w:val="clear" w:color="auto" w:fill="FFFFFF"/>
            <w:tcMar>
              <w:top w:w="80" w:type="dxa"/>
              <w:left w:w="120" w:type="dxa"/>
              <w:bottom w:w="80" w:type="dxa"/>
              <w:right w:w="120" w:type="dxa"/>
            </w:tcMar>
          </w:tcPr>
          <w:p w14:paraId="7FC748E3" w14:textId="77777777" w:rsidR="00FE0459" w:rsidRDefault="00FE0459">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1B442361" w14:textId="77777777" w:rsidR="00FE0459" w:rsidRDefault="00FE0459">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200DFDE8" w14:textId="77777777" w:rsidR="00FE0459" w:rsidRDefault="00FE0459">
            <w:pPr>
              <w:jc w:val="center"/>
            </w:pPr>
            <w:r>
              <w:rPr>
                <w:rFonts w:ascii="Arial" w:eastAsia="Arial" w:hAnsi="Arial" w:cs="Arial"/>
                <w:color w:val="000000"/>
                <w:sz w:val="18"/>
                <w:szCs w:val="18"/>
              </w:rPr>
              <w:t>64,825</w:t>
            </w:r>
          </w:p>
        </w:tc>
      </w:tr>
      <w:tr w:rsidR="00FE0459" w14:paraId="784D9A1F" w14:textId="77777777">
        <w:tc>
          <w:tcPr>
            <w:tcW w:w="2800" w:type="dxa"/>
            <w:shd w:val="clear" w:color="auto" w:fill="F5F7FA"/>
            <w:tcMar>
              <w:top w:w="80" w:type="dxa"/>
              <w:left w:w="120" w:type="dxa"/>
              <w:bottom w:w="80" w:type="dxa"/>
              <w:right w:w="120" w:type="dxa"/>
            </w:tcMar>
          </w:tcPr>
          <w:p w14:paraId="4BA843B0" w14:textId="77777777" w:rsidR="00FE0459" w:rsidRPr="00BC09F7" w:rsidRDefault="00FE0459">
            <w:pPr>
              <w:jc w:val="center"/>
              <w:rPr>
                <w:b/>
                <w:bCs/>
              </w:rPr>
            </w:pPr>
            <w:r w:rsidRPr="00BC09F7">
              <w:rPr>
                <w:rFonts w:ascii="Arial" w:eastAsia="Arial" w:hAnsi="Arial" w:cs="Arial"/>
                <w:b/>
                <w:bCs/>
                <w:color w:val="000000"/>
                <w:sz w:val="18"/>
                <w:szCs w:val="18"/>
              </w:rPr>
              <w:t>Incorrect Classifications</w:t>
            </w:r>
          </w:p>
        </w:tc>
        <w:tc>
          <w:tcPr>
            <w:tcW w:w="2000" w:type="dxa"/>
            <w:shd w:val="clear" w:color="auto" w:fill="F5F7FA"/>
            <w:tcMar>
              <w:top w:w="80" w:type="dxa"/>
              <w:left w:w="120" w:type="dxa"/>
              <w:bottom w:w="80" w:type="dxa"/>
              <w:right w:w="120" w:type="dxa"/>
            </w:tcMar>
          </w:tcPr>
          <w:p w14:paraId="113991C1" w14:textId="77777777" w:rsidR="00FE0459" w:rsidRDefault="00FE0459">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68995248" w14:textId="77777777" w:rsidR="00FE0459" w:rsidRDefault="00FE0459">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5CF684B2" w14:textId="77777777" w:rsidR="00FE0459" w:rsidRDefault="00FE0459">
            <w:pPr>
              <w:jc w:val="center"/>
            </w:pPr>
            <w:r>
              <w:rPr>
                <w:rFonts w:ascii="Arial" w:eastAsia="Arial" w:hAnsi="Arial" w:cs="Arial"/>
                <w:color w:val="000000"/>
                <w:sz w:val="18"/>
                <w:szCs w:val="18"/>
              </w:rPr>
              <w:t>61,148</w:t>
            </w:r>
          </w:p>
        </w:tc>
      </w:tr>
      <w:tr w:rsidR="00FE0459" w14:paraId="004D64F4" w14:textId="77777777">
        <w:tc>
          <w:tcPr>
            <w:tcW w:w="2800" w:type="dxa"/>
            <w:shd w:val="clear" w:color="auto" w:fill="FFFFFF"/>
            <w:tcMar>
              <w:top w:w="80" w:type="dxa"/>
              <w:left w:w="120" w:type="dxa"/>
              <w:bottom w:w="80" w:type="dxa"/>
              <w:right w:w="120" w:type="dxa"/>
            </w:tcMar>
          </w:tcPr>
          <w:p w14:paraId="541E81F5" w14:textId="77777777" w:rsidR="00FE0459" w:rsidRPr="00BC09F7" w:rsidRDefault="00FE0459">
            <w:pPr>
              <w:jc w:val="center"/>
              <w:rPr>
                <w:b/>
                <w:bCs/>
              </w:rPr>
            </w:pPr>
            <w:r w:rsidRPr="00BC09F7">
              <w:rPr>
                <w:rFonts w:ascii="Arial" w:eastAsia="Arial" w:hAnsi="Arial" w:cs="Arial"/>
                <w:b/>
                <w:bCs/>
                <w:color w:val="000000"/>
                <w:sz w:val="18"/>
                <w:szCs w:val="18"/>
              </w:rPr>
              <w:t>Build Time</w:t>
            </w:r>
          </w:p>
        </w:tc>
        <w:tc>
          <w:tcPr>
            <w:tcW w:w="2000" w:type="dxa"/>
            <w:shd w:val="clear" w:color="auto" w:fill="FFFFFF"/>
            <w:tcMar>
              <w:top w:w="80" w:type="dxa"/>
              <w:left w:w="120" w:type="dxa"/>
              <w:bottom w:w="80" w:type="dxa"/>
              <w:right w:w="120" w:type="dxa"/>
            </w:tcMar>
          </w:tcPr>
          <w:p w14:paraId="316C8705" w14:textId="77777777" w:rsidR="00FE0459" w:rsidRDefault="00FE0459">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2B849DB0" w14:textId="77777777" w:rsidR="00FE0459" w:rsidRDefault="00FE0459">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19A23EBC" w14:textId="77777777" w:rsidR="00FE0459" w:rsidRDefault="00FE0459">
            <w:pPr>
              <w:jc w:val="center"/>
            </w:pPr>
            <w:r>
              <w:rPr>
                <w:rFonts w:ascii="Arial" w:eastAsia="Arial" w:hAnsi="Arial" w:cs="Arial"/>
                <w:color w:val="000000"/>
                <w:sz w:val="18"/>
                <w:szCs w:val="18"/>
              </w:rPr>
              <w:t>1.67s</w:t>
            </w:r>
          </w:p>
        </w:tc>
      </w:tr>
      <w:tr w:rsidR="00FE0459" w14:paraId="06BF205A" w14:textId="77777777">
        <w:tc>
          <w:tcPr>
            <w:tcW w:w="2800" w:type="dxa"/>
            <w:shd w:val="clear" w:color="auto" w:fill="F5F7FA"/>
            <w:tcMar>
              <w:top w:w="80" w:type="dxa"/>
              <w:left w:w="120" w:type="dxa"/>
              <w:bottom w:w="80" w:type="dxa"/>
              <w:right w:w="120" w:type="dxa"/>
            </w:tcMar>
          </w:tcPr>
          <w:p w14:paraId="34269006" w14:textId="77777777" w:rsidR="00FE0459" w:rsidRPr="00BC09F7" w:rsidRDefault="00FE0459">
            <w:pPr>
              <w:jc w:val="center"/>
              <w:rPr>
                <w:b/>
                <w:bCs/>
              </w:rPr>
            </w:pPr>
            <w:r w:rsidRPr="00BC09F7">
              <w:rPr>
                <w:rFonts w:ascii="Arial" w:eastAsia="Arial" w:hAnsi="Arial" w:cs="Arial"/>
                <w:b/>
                <w:bCs/>
                <w:color w:val="000000"/>
                <w:sz w:val="18"/>
                <w:szCs w:val="18"/>
              </w:rPr>
              <w:t>Kappa Statistic</w:t>
            </w:r>
          </w:p>
        </w:tc>
        <w:tc>
          <w:tcPr>
            <w:tcW w:w="2000" w:type="dxa"/>
            <w:shd w:val="clear" w:color="auto" w:fill="F5F7FA"/>
            <w:tcMar>
              <w:top w:w="80" w:type="dxa"/>
              <w:left w:w="120" w:type="dxa"/>
              <w:bottom w:w="80" w:type="dxa"/>
              <w:right w:w="120" w:type="dxa"/>
            </w:tcMar>
          </w:tcPr>
          <w:p w14:paraId="4670168A" w14:textId="77777777" w:rsidR="00FE0459" w:rsidRDefault="00FE0459">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551D849F" w14:textId="77777777" w:rsidR="00FE0459" w:rsidRDefault="00FE0459">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6875B574" w14:textId="77777777" w:rsidR="00FE0459" w:rsidRDefault="00FE0459">
            <w:pPr>
              <w:jc w:val="center"/>
            </w:pPr>
            <w:r>
              <w:rPr>
                <w:rFonts w:ascii="Arial" w:eastAsia="Arial" w:hAnsi="Arial" w:cs="Arial"/>
                <w:color w:val="000000"/>
                <w:sz w:val="18"/>
                <w:szCs w:val="18"/>
              </w:rPr>
              <w:t>0.4156</w:t>
            </w:r>
          </w:p>
        </w:tc>
      </w:tr>
      <w:tr w:rsidR="00FE0459" w14:paraId="7660431A" w14:textId="77777777">
        <w:tc>
          <w:tcPr>
            <w:tcW w:w="2800" w:type="dxa"/>
            <w:shd w:val="clear" w:color="auto" w:fill="FFFFFF"/>
            <w:tcMar>
              <w:top w:w="80" w:type="dxa"/>
              <w:left w:w="120" w:type="dxa"/>
              <w:bottom w:w="80" w:type="dxa"/>
              <w:right w:w="120" w:type="dxa"/>
            </w:tcMar>
          </w:tcPr>
          <w:p w14:paraId="6D48BDD0" w14:textId="77777777" w:rsidR="00FE0459" w:rsidRPr="00BC09F7" w:rsidRDefault="00FE0459">
            <w:pPr>
              <w:jc w:val="center"/>
              <w:rPr>
                <w:b/>
                <w:bCs/>
              </w:rPr>
            </w:pPr>
            <w:r w:rsidRPr="00BC09F7">
              <w:rPr>
                <w:rFonts w:ascii="Arial" w:eastAsia="Arial" w:hAnsi="Arial" w:cs="Arial"/>
                <w:b/>
                <w:bCs/>
                <w:color w:val="000000"/>
                <w:sz w:val="18"/>
                <w:szCs w:val="18"/>
              </w:rPr>
              <w:t>Mean Absolute Error</w:t>
            </w:r>
          </w:p>
        </w:tc>
        <w:tc>
          <w:tcPr>
            <w:tcW w:w="2000" w:type="dxa"/>
            <w:shd w:val="clear" w:color="auto" w:fill="FFFFFF"/>
            <w:tcMar>
              <w:top w:w="80" w:type="dxa"/>
              <w:left w:w="120" w:type="dxa"/>
              <w:bottom w:w="80" w:type="dxa"/>
              <w:right w:w="120" w:type="dxa"/>
            </w:tcMar>
          </w:tcPr>
          <w:p w14:paraId="1AA6B958" w14:textId="77777777" w:rsidR="00FE0459" w:rsidRDefault="00FE0459">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09212449" w14:textId="77777777" w:rsidR="00FE0459" w:rsidRDefault="00FE0459">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779CAA7" w14:textId="77777777" w:rsidR="00FE0459" w:rsidRDefault="00FE0459">
            <w:pPr>
              <w:jc w:val="center"/>
            </w:pPr>
            <w:r>
              <w:rPr>
                <w:rFonts w:ascii="Arial" w:eastAsia="Arial" w:hAnsi="Arial" w:cs="Arial"/>
                <w:color w:val="000000"/>
                <w:sz w:val="18"/>
                <w:szCs w:val="18"/>
              </w:rPr>
              <w:t>0.0415</w:t>
            </w:r>
          </w:p>
        </w:tc>
      </w:tr>
      <w:tr w:rsidR="00FE0459" w14:paraId="257D76C2" w14:textId="77777777">
        <w:tc>
          <w:tcPr>
            <w:tcW w:w="2800" w:type="dxa"/>
            <w:shd w:val="clear" w:color="auto" w:fill="F5F7FA"/>
            <w:tcMar>
              <w:top w:w="80" w:type="dxa"/>
              <w:left w:w="120" w:type="dxa"/>
              <w:bottom w:w="80" w:type="dxa"/>
              <w:right w:w="120" w:type="dxa"/>
            </w:tcMar>
          </w:tcPr>
          <w:p w14:paraId="65FB45DD" w14:textId="77777777" w:rsidR="00FE0459" w:rsidRPr="00BC09F7" w:rsidRDefault="00FE0459">
            <w:pPr>
              <w:jc w:val="center"/>
              <w:rPr>
                <w:b/>
                <w:bCs/>
              </w:rPr>
            </w:pPr>
            <w:r w:rsidRPr="00BC09F7">
              <w:rPr>
                <w:rFonts w:ascii="Arial" w:eastAsia="Arial" w:hAnsi="Arial" w:cs="Arial"/>
                <w:b/>
                <w:bCs/>
                <w:color w:val="000000"/>
                <w:sz w:val="18"/>
                <w:szCs w:val="18"/>
              </w:rPr>
              <w:t>ROC Area (avg)</w:t>
            </w:r>
          </w:p>
        </w:tc>
        <w:tc>
          <w:tcPr>
            <w:tcW w:w="2000" w:type="dxa"/>
            <w:shd w:val="clear" w:color="auto" w:fill="F5F7FA"/>
            <w:tcMar>
              <w:top w:w="80" w:type="dxa"/>
              <w:left w:w="120" w:type="dxa"/>
              <w:bottom w:w="80" w:type="dxa"/>
              <w:right w:w="120" w:type="dxa"/>
            </w:tcMar>
          </w:tcPr>
          <w:p w14:paraId="73B40E37" w14:textId="77777777" w:rsidR="00FE0459" w:rsidRDefault="00FE0459">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5D925980" w14:textId="77777777" w:rsidR="00FE0459" w:rsidRDefault="00FE0459">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528077B7" w14:textId="77777777" w:rsidR="00FE0459" w:rsidRDefault="00FE0459">
            <w:pPr>
              <w:jc w:val="center"/>
            </w:pPr>
            <w:r>
              <w:rPr>
                <w:rFonts w:ascii="Arial" w:eastAsia="Arial" w:hAnsi="Arial" w:cs="Arial"/>
                <w:color w:val="000000"/>
                <w:sz w:val="18"/>
                <w:szCs w:val="18"/>
              </w:rPr>
              <w:t>0.989</w:t>
            </w:r>
          </w:p>
        </w:tc>
      </w:tr>
    </w:tbl>
    <w:p w14:paraId="5941AAB2" w14:textId="77777777" w:rsidR="00FE0459" w:rsidRDefault="00FE0459" w:rsidP="00FE0459">
      <w:pPr>
        <w:spacing w:before="80" w:after="80"/>
      </w:pPr>
    </w:p>
    <w:p w14:paraId="01342F40" w14:textId="77777777" w:rsidR="00FE0459" w:rsidRDefault="00FE0459" w:rsidP="00D809E6"/>
    <w:p w14:paraId="76C8627E" w14:textId="7D6A3EDF" w:rsidR="00FE0459" w:rsidRDefault="00BC09F7" w:rsidP="00FE0459">
      <w:pPr>
        <w:spacing w:before="280" w:after="120"/>
      </w:pPr>
      <w:r>
        <w:rPr>
          <w:rFonts w:ascii="Arial" w:eastAsia="Arial" w:hAnsi="Arial" w:cs="Arial"/>
          <w:b/>
          <w:bCs/>
          <w:color w:val="1A3A6B"/>
          <w:sz w:val="22"/>
          <w:szCs w:val="22"/>
        </w:rPr>
        <w:t>*</w:t>
      </w:r>
      <w:r w:rsidR="00FE0459">
        <w:rPr>
          <w:rFonts w:ascii="Arial" w:eastAsia="Arial" w:hAnsi="Arial" w:cs="Arial"/>
          <w:b/>
          <w:bCs/>
          <w:color w:val="1A3A6B"/>
          <w:sz w:val="22"/>
          <w:szCs w:val="22"/>
        </w:rPr>
        <w:t>Table 2: Java API Evaluation (5-category classification)</w:t>
      </w:r>
    </w:p>
    <w:p w14:paraId="00776979" w14:textId="77777777" w:rsidR="00FE0459" w:rsidRDefault="00FE0459" w:rsidP="00FE0459">
      <w:pPr>
        <w:spacing w:after="140"/>
      </w:pPr>
      <w:r>
        <w:rPr>
          <w:rFonts w:ascii="Arial" w:eastAsia="Arial" w:hAnsi="Arial" w:cs="Arial"/>
          <w:i/>
          <w:iCs/>
          <w:color w:val="555555"/>
          <w:sz w:val="18"/>
          <w:szCs w:val="18"/>
        </w:rPr>
        <w:t>Same dataset grouped into 5 categories: normal, DoS, Probe, R2L, U2R.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40D8A9EA" w14:textId="77777777">
        <w:trPr>
          <w:tblHeader/>
        </w:trPr>
        <w:tc>
          <w:tcPr>
            <w:tcW w:w="2600" w:type="dxa"/>
            <w:shd w:val="clear" w:color="auto" w:fill="1A3A6B"/>
            <w:tcMar>
              <w:top w:w="80" w:type="dxa"/>
              <w:left w:w="120" w:type="dxa"/>
              <w:bottom w:w="80" w:type="dxa"/>
              <w:right w:w="120" w:type="dxa"/>
            </w:tcMar>
          </w:tcPr>
          <w:p w14:paraId="0015F771" w14:textId="77777777" w:rsidR="00FE0459" w:rsidRDefault="00FE0459">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65C24B2B" w14:textId="77777777" w:rsidR="00FE0459" w:rsidRDefault="00FE04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69CAA0E6" w14:textId="77777777" w:rsidR="00FE0459" w:rsidRDefault="00FE04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1D8B76F1" w14:textId="77777777" w:rsidR="00FE0459" w:rsidRDefault="00FE0459">
            <w:pPr>
              <w:jc w:val="center"/>
            </w:pPr>
            <w:r>
              <w:rPr>
                <w:rFonts w:ascii="Arial" w:eastAsia="Arial" w:hAnsi="Arial" w:cs="Arial"/>
                <w:b/>
                <w:bCs/>
                <w:color w:val="FFFFFF"/>
                <w:sz w:val="19"/>
                <w:szCs w:val="19"/>
              </w:rPr>
              <w:t>Naive Bayes</w:t>
            </w:r>
          </w:p>
        </w:tc>
      </w:tr>
      <w:tr w:rsidR="00B6321D" w14:paraId="0DE28D21" w14:textId="77777777">
        <w:tc>
          <w:tcPr>
            <w:tcW w:w="2600" w:type="dxa"/>
            <w:shd w:val="clear" w:color="auto" w:fill="F0F4FA"/>
            <w:tcMar>
              <w:top w:w="80" w:type="dxa"/>
              <w:left w:w="120" w:type="dxa"/>
              <w:bottom w:w="80" w:type="dxa"/>
              <w:right w:w="120" w:type="dxa"/>
            </w:tcMar>
          </w:tcPr>
          <w:p w14:paraId="6EBDC215" w14:textId="77777777" w:rsidR="00FE0459" w:rsidRDefault="00FE04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00CB8995" w14:textId="77777777" w:rsidR="00FE0459" w:rsidRDefault="00FE0459">
            <w:pPr>
              <w:jc w:val="center"/>
            </w:pPr>
            <w:r>
              <w:rPr>
                <w:rFonts w:ascii="Arial" w:eastAsia="Arial" w:hAnsi="Arial" w:cs="Arial"/>
                <w:color w:val="000000"/>
                <w:sz w:val="19"/>
                <w:szCs w:val="19"/>
              </w:rPr>
              <w:t>99.6753%</w:t>
            </w:r>
          </w:p>
        </w:tc>
        <w:tc>
          <w:tcPr>
            <w:tcW w:w="2200" w:type="dxa"/>
            <w:shd w:val="clear" w:color="auto" w:fill="F0F4FA"/>
            <w:tcMar>
              <w:top w:w="80" w:type="dxa"/>
              <w:left w:w="120" w:type="dxa"/>
              <w:bottom w:w="80" w:type="dxa"/>
              <w:right w:w="120" w:type="dxa"/>
            </w:tcMar>
          </w:tcPr>
          <w:p w14:paraId="1B69C69D" w14:textId="77777777" w:rsidR="00FE0459" w:rsidRDefault="00FE0459">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43F53254" w14:textId="77777777" w:rsidR="00FE0459" w:rsidRDefault="00FE0459">
            <w:pPr>
              <w:jc w:val="center"/>
            </w:pPr>
            <w:r>
              <w:rPr>
                <w:rFonts w:ascii="Arial" w:eastAsia="Arial" w:hAnsi="Arial" w:cs="Arial"/>
                <w:color w:val="000000"/>
                <w:sz w:val="19"/>
                <w:szCs w:val="19"/>
              </w:rPr>
              <w:t>85.5215%</w:t>
            </w:r>
          </w:p>
        </w:tc>
      </w:tr>
      <w:tr w:rsidR="00B6321D" w14:paraId="6AF98D29" w14:textId="77777777">
        <w:tc>
          <w:tcPr>
            <w:tcW w:w="2600" w:type="dxa"/>
            <w:shd w:val="clear" w:color="auto" w:fill="FFFFFF"/>
            <w:tcMar>
              <w:top w:w="80" w:type="dxa"/>
              <w:left w:w="120" w:type="dxa"/>
              <w:bottom w:w="80" w:type="dxa"/>
              <w:right w:w="120" w:type="dxa"/>
            </w:tcMar>
          </w:tcPr>
          <w:p w14:paraId="68B87E97" w14:textId="77777777" w:rsidR="00FE0459" w:rsidRDefault="00FE0459">
            <w:r>
              <w:rPr>
                <w:rFonts w:ascii="Arial" w:eastAsia="Arial" w:hAnsi="Arial" w:cs="Arial"/>
                <w:b/>
                <w:bCs/>
                <w:sz w:val="19"/>
                <w:szCs w:val="19"/>
              </w:rPr>
              <w:t>Errors</w:t>
            </w:r>
          </w:p>
        </w:tc>
        <w:tc>
          <w:tcPr>
            <w:tcW w:w="2200" w:type="dxa"/>
            <w:shd w:val="clear" w:color="auto" w:fill="FFFFFF"/>
            <w:tcMar>
              <w:top w:w="80" w:type="dxa"/>
              <w:left w:w="120" w:type="dxa"/>
              <w:bottom w:w="80" w:type="dxa"/>
              <w:right w:w="120" w:type="dxa"/>
            </w:tcMar>
          </w:tcPr>
          <w:p w14:paraId="08DD56E1" w14:textId="77777777" w:rsidR="00FE0459" w:rsidRDefault="00FE0459">
            <w:pPr>
              <w:jc w:val="center"/>
            </w:pPr>
            <w:r>
              <w:rPr>
                <w:rFonts w:ascii="Arial" w:eastAsia="Arial" w:hAnsi="Arial" w:cs="Arial"/>
                <w:color w:val="000000"/>
                <w:sz w:val="19"/>
                <w:szCs w:val="19"/>
              </w:rPr>
              <w:t>409</w:t>
            </w:r>
          </w:p>
        </w:tc>
        <w:tc>
          <w:tcPr>
            <w:tcW w:w="2200" w:type="dxa"/>
            <w:shd w:val="clear" w:color="auto" w:fill="FFFFFF"/>
            <w:tcMar>
              <w:top w:w="80" w:type="dxa"/>
              <w:left w:w="120" w:type="dxa"/>
              <w:bottom w:w="80" w:type="dxa"/>
              <w:right w:w="120" w:type="dxa"/>
            </w:tcMar>
          </w:tcPr>
          <w:p w14:paraId="2E5A980F" w14:textId="77777777" w:rsidR="00FE0459" w:rsidRDefault="00FE0459">
            <w:pPr>
              <w:jc w:val="center"/>
            </w:pPr>
            <w:r>
              <w:rPr>
                <w:rFonts w:ascii="Arial" w:eastAsia="Arial" w:hAnsi="Arial" w:cs="Arial"/>
                <w:b/>
                <w:bCs/>
                <w:color w:val="1A5C2A"/>
                <w:sz w:val="19"/>
                <w:szCs w:val="19"/>
              </w:rPr>
              <w:t>136</w:t>
            </w:r>
          </w:p>
        </w:tc>
        <w:tc>
          <w:tcPr>
            <w:tcW w:w="2200" w:type="dxa"/>
            <w:shd w:val="clear" w:color="auto" w:fill="FFFFFF"/>
            <w:tcMar>
              <w:top w:w="80" w:type="dxa"/>
              <w:left w:w="120" w:type="dxa"/>
              <w:bottom w:w="80" w:type="dxa"/>
              <w:right w:w="120" w:type="dxa"/>
            </w:tcMar>
          </w:tcPr>
          <w:p w14:paraId="64883244" w14:textId="77777777" w:rsidR="00FE0459" w:rsidRDefault="00FE0459">
            <w:pPr>
              <w:jc w:val="center"/>
            </w:pPr>
            <w:r>
              <w:rPr>
                <w:rFonts w:ascii="Arial" w:eastAsia="Arial" w:hAnsi="Arial" w:cs="Arial"/>
                <w:color w:val="000000"/>
                <w:sz w:val="19"/>
                <w:szCs w:val="19"/>
              </w:rPr>
              <w:t>18,239</w:t>
            </w:r>
          </w:p>
        </w:tc>
      </w:tr>
      <w:tr w:rsidR="00B6321D" w14:paraId="31F6EB98" w14:textId="77777777">
        <w:tc>
          <w:tcPr>
            <w:tcW w:w="2600" w:type="dxa"/>
            <w:shd w:val="clear" w:color="auto" w:fill="F0F4FA"/>
            <w:tcMar>
              <w:top w:w="80" w:type="dxa"/>
              <w:left w:w="120" w:type="dxa"/>
              <w:bottom w:w="80" w:type="dxa"/>
              <w:right w:w="120" w:type="dxa"/>
            </w:tcMar>
          </w:tcPr>
          <w:p w14:paraId="2B36C33E" w14:textId="77777777" w:rsidR="00FE0459" w:rsidRDefault="00FE04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EECEE19" w14:textId="77777777" w:rsidR="00FE0459" w:rsidRDefault="00FE0459">
            <w:pPr>
              <w:jc w:val="center"/>
            </w:pPr>
            <w:r>
              <w:rPr>
                <w:rFonts w:ascii="Arial" w:eastAsia="Arial" w:hAnsi="Arial" w:cs="Arial"/>
                <w:color w:val="000000"/>
                <w:sz w:val="19"/>
                <w:szCs w:val="19"/>
              </w:rPr>
              <w:t>34.08s</w:t>
            </w:r>
          </w:p>
        </w:tc>
        <w:tc>
          <w:tcPr>
            <w:tcW w:w="2200" w:type="dxa"/>
            <w:shd w:val="clear" w:color="auto" w:fill="F0F4FA"/>
            <w:tcMar>
              <w:top w:w="80" w:type="dxa"/>
              <w:left w:w="120" w:type="dxa"/>
              <w:bottom w:w="80" w:type="dxa"/>
              <w:right w:w="120" w:type="dxa"/>
            </w:tcMar>
          </w:tcPr>
          <w:p w14:paraId="1277275A" w14:textId="77777777" w:rsidR="00FE0459" w:rsidRDefault="00FE0459">
            <w:pPr>
              <w:jc w:val="center"/>
            </w:pPr>
            <w:r>
              <w:rPr>
                <w:rFonts w:ascii="Arial" w:eastAsia="Arial" w:hAnsi="Arial" w:cs="Arial"/>
                <w:b/>
                <w:bCs/>
                <w:color w:val="1A5C2A"/>
                <w:sz w:val="19"/>
                <w:szCs w:val="19"/>
              </w:rPr>
              <w:t>121.79s</w:t>
            </w:r>
          </w:p>
        </w:tc>
        <w:tc>
          <w:tcPr>
            <w:tcW w:w="2200" w:type="dxa"/>
            <w:shd w:val="clear" w:color="auto" w:fill="F0F4FA"/>
            <w:tcMar>
              <w:top w:w="80" w:type="dxa"/>
              <w:left w:w="120" w:type="dxa"/>
              <w:bottom w:w="80" w:type="dxa"/>
              <w:right w:w="120" w:type="dxa"/>
            </w:tcMar>
          </w:tcPr>
          <w:p w14:paraId="002D5B53" w14:textId="77777777" w:rsidR="00FE0459" w:rsidRDefault="00FE0459">
            <w:pPr>
              <w:jc w:val="center"/>
            </w:pPr>
            <w:r>
              <w:rPr>
                <w:rFonts w:ascii="Arial" w:eastAsia="Arial" w:hAnsi="Arial" w:cs="Arial"/>
                <w:color w:val="000000"/>
                <w:sz w:val="19"/>
                <w:szCs w:val="19"/>
              </w:rPr>
              <w:t>1.65s</w:t>
            </w:r>
          </w:p>
        </w:tc>
      </w:tr>
      <w:tr w:rsidR="00B6321D" w14:paraId="1C414842" w14:textId="77777777">
        <w:tc>
          <w:tcPr>
            <w:tcW w:w="2600" w:type="dxa"/>
            <w:shd w:val="clear" w:color="auto" w:fill="FFFFFF"/>
            <w:tcMar>
              <w:top w:w="80" w:type="dxa"/>
              <w:left w:w="120" w:type="dxa"/>
              <w:bottom w:w="80" w:type="dxa"/>
              <w:right w:w="120" w:type="dxa"/>
            </w:tcMar>
          </w:tcPr>
          <w:p w14:paraId="34217234" w14:textId="77777777" w:rsidR="00FE0459" w:rsidRDefault="00FE04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02271241" w14:textId="77777777" w:rsidR="00FE0459" w:rsidRDefault="00FE0459">
            <w:pPr>
              <w:jc w:val="center"/>
            </w:pPr>
            <w:r>
              <w:rPr>
                <w:rFonts w:ascii="Arial" w:eastAsia="Arial" w:hAnsi="Arial" w:cs="Arial"/>
                <w:color w:val="000000"/>
                <w:sz w:val="19"/>
                <w:szCs w:val="19"/>
              </w:rPr>
              <w:t>0.9943</w:t>
            </w:r>
          </w:p>
        </w:tc>
        <w:tc>
          <w:tcPr>
            <w:tcW w:w="2200" w:type="dxa"/>
            <w:shd w:val="clear" w:color="auto" w:fill="FFFFFF"/>
            <w:tcMar>
              <w:top w:w="80" w:type="dxa"/>
              <w:left w:w="120" w:type="dxa"/>
              <w:bottom w:w="80" w:type="dxa"/>
              <w:right w:w="120" w:type="dxa"/>
            </w:tcMar>
          </w:tcPr>
          <w:p w14:paraId="2FF40787" w14:textId="77777777" w:rsidR="00FE0459" w:rsidRDefault="00FE0459">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3FD19D90" w14:textId="77777777" w:rsidR="00FE0459" w:rsidRDefault="00FE0459">
            <w:pPr>
              <w:jc w:val="center"/>
            </w:pPr>
            <w:r>
              <w:rPr>
                <w:rFonts w:ascii="Arial" w:eastAsia="Arial" w:hAnsi="Arial" w:cs="Arial"/>
                <w:color w:val="000000"/>
                <w:sz w:val="19"/>
                <w:szCs w:val="19"/>
              </w:rPr>
              <w:t>0.7669</w:t>
            </w:r>
          </w:p>
        </w:tc>
      </w:tr>
    </w:tbl>
    <w:p w14:paraId="0C48E534" w14:textId="77777777" w:rsidR="00FE0459" w:rsidRDefault="00FE0459" w:rsidP="00D809E6"/>
    <w:p w14:paraId="4E7EEFF5" w14:textId="77777777" w:rsidR="00FE0459" w:rsidRDefault="00FE0459" w:rsidP="00D809E6"/>
    <w:p w14:paraId="49E2A6D6" w14:textId="638DB5A9" w:rsidR="00FE0459" w:rsidRDefault="00FE0459" w:rsidP="00D809E6">
      <w:r w:rsidRPr="00FE0459">
        <w:t>4.3 Overfitting Analysis → Training vs CV gap table</w:t>
      </w:r>
    </w:p>
    <w:p w14:paraId="674B4245" w14:textId="1186594D" w:rsidR="006B62DE" w:rsidRDefault="006B62DE" w:rsidP="006B62DE">
      <w:r w:rsidRPr="00E27A77">
        <w:t>To assess overfitting, J48</w:t>
      </w:r>
      <w:r>
        <w:t xml:space="preserve">, Random Forest and Naive Bayes </w:t>
      </w:r>
      <w:r w:rsidRPr="00E27A77">
        <w:t>were evaluated on both the training set and using 10-fold cross-validation</w:t>
      </w:r>
      <w:r w:rsidR="008B1066">
        <w:t xml:space="preserve"> on Weka GUI</w:t>
      </w:r>
      <w:r w:rsidRPr="00E27A77">
        <w:t>. Training accuracy w</w:t>
      </w:r>
      <w:r>
        <w:t xml:space="preserve">ere </w:t>
      </w:r>
      <w:r w:rsidRPr="00E27A77">
        <w:t>99.93%</w:t>
      </w:r>
      <w:r w:rsidR="008B1066">
        <w:t>, 99.99% and 51.37% respectively.</w:t>
      </w:r>
      <w:r w:rsidRPr="00E27A77">
        <w:t xml:space="preserve"> </w:t>
      </w:r>
      <w:r w:rsidR="008B1066">
        <w:t>C</w:t>
      </w:r>
      <w:r w:rsidRPr="00E27A77">
        <w:t>ompared to cross-validation accuracy of 99.79%</w:t>
      </w:r>
      <w:r w:rsidR="008B1066">
        <w:t>, 99.91% and 51.46%</w:t>
      </w:r>
      <w:r w:rsidRPr="00E27A77">
        <w:t>, a difference of 0.14</w:t>
      </w:r>
      <w:r w:rsidR="008B1066">
        <w:t xml:space="preserve">, 0.09 and -0.09 </w:t>
      </w:r>
      <w:r w:rsidRPr="00E27A77">
        <w:t>percentage points</w:t>
      </w:r>
      <w:r w:rsidR="008B1066">
        <w:t xml:space="preserve"> exists</w:t>
      </w:r>
      <w:r w:rsidRPr="00E27A77">
        <w:t xml:space="preserve">. This negligible gap indicates that </w:t>
      </w:r>
      <w:r w:rsidR="008B1066">
        <w:t>the</w:t>
      </w:r>
      <w:r w:rsidRPr="00E27A77">
        <w:t xml:space="preserve"> classifier</w:t>
      </w:r>
      <w:r w:rsidR="008B1066">
        <w:t>s</w:t>
      </w:r>
      <w:r w:rsidRPr="00E27A77">
        <w:t xml:space="preserve"> </w:t>
      </w:r>
      <w:r w:rsidR="008B1066" w:rsidRPr="00E27A77">
        <w:t>generalizes</w:t>
      </w:r>
      <w:r w:rsidRPr="00E27A77">
        <w:t xml:space="preserve"> well to unseen data and is not significantly overfitting the training set. </w:t>
      </w:r>
    </w:p>
    <w:p w14:paraId="587A4F91" w14:textId="77777777" w:rsidR="006B62DE" w:rsidRDefault="006B62DE" w:rsidP="00D809E6"/>
    <w:p w14:paraId="63706548" w14:textId="77777777" w:rsidR="00FE0459" w:rsidRDefault="00FE0459" w:rsidP="00FE0459">
      <w:pPr>
        <w:spacing w:before="280" w:after="120"/>
      </w:pPr>
      <w:r>
        <w:rPr>
          <w:rFonts w:ascii="Arial" w:eastAsia="Arial" w:hAnsi="Arial" w:cs="Arial"/>
          <w:b/>
          <w:bCs/>
          <w:color w:val="1A3A6B"/>
          <w:sz w:val="22"/>
          <w:szCs w:val="22"/>
        </w:rPr>
        <w:t>Table 1: Weka GUI Evaluation (23-class, specific attack labels)</w:t>
      </w:r>
    </w:p>
    <w:p w14:paraId="69EA58E4" w14:textId="77777777" w:rsidR="00FE0459" w:rsidRDefault="00FE0459" w:rsidP="00FE0459">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6557A01F" w14:textId="77777777">
        <w:trPr>
          <w:tblHeader/>
        </w:trPr>
        <w:tc>
          <w:tcPr>
            <w:tcW w:w="2600" w:type="dxa"/>
            <w:shd w:val="clear" w:color="auto" w:fill="1A3A6B"/>
            <w:tcMar>
              <w:top w:w="80" w:type="dxa"/>
              <w:left w:w="120" w:type="dxa"/>
              <w:bottom w:w="80" w:type="dxa"/>
              <w:right w:w="120" w:type="dxa"/>
            </w:tcMar>
          </w:tcPr>
          <w:p w14:paraId="5E610595" w14:textId="77777777" w:rsidR="00FE0459" w:rsidRDefault="00FE0459">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4B200E67" w14:textId="77777777" w:rsidR="00FE0459" w:rsidRDefault="00FE04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27D56720" w14:textId="77777777" w:rsidR="00FE0459" w:rsidRDefault="00FE04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40E20B12" w14:textId="77777777" w:rsidR="00FE0459" w:rsidRDefault="00FE0459">
            <w:pPr>
              <w:jc w:val="center"/>
            </w:pPr>
            <w:r>
              <w:rPr>
                <w:rFonts w:ascii="Arial" w:eastAsia="Arial" w:hAnsi="Arial" w:cs="Arial"/>
                <w:b/>
                <w:bCs/>
                <w:color w:val="FFFFFF"/>
                <w:sz w:val="19"/>
                <w:szCs w:val="19"/>
              </w:rPr>
              <w:t>Naive Bayes</w:t>
            </w:r>
          </w:p>
        </w:tc>
      </w:tr>
      <w:tr w:rsidR="00B6321D" w14:paraId="305A0A45" w14:textId="77777777">
        <w:tc>
          <w:tcPr>
            <w:tcW w:w="2600" w:type="dxa"/>
            <w:shd w:val="clear" w:color="auto" w:fill="F0F4FA"/>
            <w:tcMar>
              <w:top w:w="80" w:type="dxa"/>
              <w:left w:w="120" w:type="dxa"/>
              <w:bottom w:w="80" w:type="dxa"/>
              <w:right w:w="120" w:type="dxa"/>
            </w:tcMar>
          </w:tcPr>
          <w:p w14:paraId="45768D2E" w14:textId="77777777" w:rsidR="00FE0459" w:rsidRDefault="00FE04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7012F753" w14:textId="77777777" w:rsidR="00FE0459" w:rsidRDefault="00FE0459">
            <w:pPr>
              <w:jc w:val="center"/>
            </w:pPr>
            <w:r>
              <w:rPr>
                <w:rFonts w:ascii="Arial" w:eastAsia="Arial" w:hAnsi="Arial" w:cs="Arial"/>
                <w:color w:val="000000"/>
                <w:sz w:val="19"/>
                <w:szCs w:val="19"/>
              </w:rPr>
              <w:t>99.7896%</w:t>
            </w:r>
          </w:p>
        </w:tc>
        <w:tc>
          <w:tcPr>
            <w:tcW w:w="2200" w:type="dxa"/>
            <w:shd w:val="clear" w:color="auto" w:fill="F0F4FA"/>
            <w:tcMar>
              <w:top w:w="80" w:type="dxa"/>
              <w:left w:w="120" w:type="dxa"/>
              <w:bottom w:w="80" w:type="dxa"/>
              <w:right w:w="120" w:type="dxa"/>
            </w:tcMar>
          </w:tcPr>
          <w:p w14:paraId="22A70E49" w14:textId="77777777" w:rsidR="00FE0459" w:rsidRDefault="00FE0459">
            <w:pPr>
              <w:jc w:val="center"/>
            </w:pPr>
            <w:r>
              <w:rPr>
                <w:rFonts w:ascii="Arial" w:eastAsia="Arial" w:hAnsi="Arial" w:cs="Arial"/>
                <w:b/>
                <w:bCs/>
                <w:color w:val="1A5C2A"/>
                <w:sz w:val="19"/>
                <w:szCs w:val="19"/>
              </w:rPr>
              <w:t>99.9076%</w:t>
            </w:r>
          </w:p>
        </w:tc>
        <w:tc>
          <w:tcPr>
            <w:tcW w:w="2200" w:type="dxa"/>
            <w:shd w:val="clear" w:color="auto" w:fill="F0F4FA"/>
            <w:tcMar>
              <w:top w:w="80" w:type="dxa"/>
              <w:left w:w="120" w:type="dxa"/>
              <w:bottom w:w="80" w:type="dxa"/>
              <w:right w:w="120" w:type="dxa"/>
            </w:tcMar>
          </w:tcPr>
          <w:p w14:paraId="7DDBC5FB" w14:textId="77777777" w:rsidR="00FE0459" w:rsidRDefault="00FE0459">
            <w:pPr>
              <w:jc w:val="center"/>
            </w:pPr>
            <w:r>
              <w:rPr>
                <w:rFonts w:ascii="Arial" w:eastAsia="Arial" w:hAnsi="Arial" w:cs="Arial"/>
                <w:color w:val="000000"/>
                <w:sz w:val="19"/>
                <w:szCs w:val="19"/>
              </w:rPr>
              <w:t>51.4594%</w:t>
            </w:r>
          </w:p>
        </w:tc>
      </w:tr>
      <w:tr w:rsidR="00B6321D" w14:paraId="45749222" w14:textId="77777777">
        <w:tc>
          <w:tcPr>
            <w:tcW w:w="2600" w:type="dxa"/>
            <w:shd w:val="clear" w:color="auto" w:fill="FFFFFF"/>
            <w:tcMar>
              <w:top w:w="80" w:type="dxa"/>
              <w:left w:w="120" w:type="dxa"/>
              <w:bottom w:w="80" w:type="dxa"/>
              <w:right w:w="120" w:type="dxa"/>
            </w:tcMar>
          </w:tcPr>
          <w:p w14:paraId="0BEE07C0" w14:textId="77777777" w:rsidR="00FE0459" w:rsidRDefault="00FE0459">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45ABF5D7" w14:textId="77777777" w:rsidR="00FE0459" w:rsidRDefault="00FE0459">
            <w:pPr>
              <w:jc w:val="center"/>
            </w:pPr>
            <w:r>
              <w:rPr>
                <w:rFonts w:ascii="Arial" w:eastAsia="Arial" w:hAnsi="Arial" w:cs="Arial"/>
                <w:color w:val="000000"/>
                <w:sz w:val="19"/>
                <w:szCs w:val="19"/>
              </w:rPr>
              <w:t>99.9254%</w:t>
            </w:r>
          </w:p>
        </w:tc>
        <w:tc>
          <w:tcPr>
            <w:tcW w:w="2200" w:type="dxa"/>
            <w:shd w:val="clear" w:color="auto" w:fill="FFFFFF"/>
            <w:tcMar>
              <w:top w:w="80" w:type="dxa"/>
              <w:left w:w="120" w:type="dxa"/>
              <w:bottom w:w="80" w:type="dxa"/>
              <w:right w:w="120" w:type="dxa"/>
            </w:tcMar>
          </w:tcPr>
          <w:p w14:paraId="71030F92" w14:textId="77777777" w:rsidR="00FE0459" w:rsidRDefault="00FE0459">
            <w:pPr>
              <w:jc w:val="center"/>
            </w:pPr>
            <w:r>
              <w:rPr>
                <w:rFonts w:ascii="Arial" w:eastAsia="Arial" w:hAnsi="Arial" w:cs="Arial"/>
                <w:b/>
                <w:bCs/>
                <w:color w:val="1A5C2A"/>
                <w:sz w:val="19"/>
                <w:szCs w:val="19"/>
              </w:rPr>
              <w:t>99.9929%</w:t>
            </w:r>
          </w:p>
        </w:tc>
        <w:tc>
          <w:tcPr>
            <w:tcW w:w="2200" w:type="dxa"/>
            <w:shd w:val="clear" w:color="auto" w:fill="FFFFFF"/>
            <w:tcMar>
              <w:top w:w="80" w:type="dxa"/>
              <w:left w:w="120" w:type="dxa"/>
              <w:bottom w:w="80" w:type="dxa"/>
              <w:right w:w="120" w:type="dxa"/>
            </w:tcMar>
          </w:tcPr>
          <w:p w14:paraId="1D794568" w14:textId="77777777" w:rsidR="00FE0459" w:rsidRDefault="00FE0459">
            <w:pPr>
              <w:jc w:val="center"/>
            </w:pPr>
            <w:r>
              <w:rPr>
                <w:rFonts w:ascii="Arial" w:eastAsia="Arial" w:hAnsi="Arial" w:cs="Arial"/>
                <w:color w:val="000000"/>
                <w:sz w:val="19"/>
                <w:szCs w:val="19"/>
              </w:rPr>
              <w:t>51.3721%</w:t>
            </w:r>
          </w:p>
        </w:tc>
      </w:tr>
      <w:tr w:rsidR="00B6321D" w14:paraId="1EED0B76" w14:textId="77777777">
        <w:tc>
          <w:tcPr>
            <w:tcW w:w="2600" w:type="dxa"/>
            <w:shd w:val="clear" w:color="auto" w:fill="F0F4FA"/>
            <w:tcMar>
              <w:top w:w="80" w:type="dxa"/>
              <w:left w:w="120" w:type="dxa"/>
              <w:bottom w:w="80" w:type="dxa"/>
              <w:right w:w="120" w:type="dxa"/>
            </w:tcMar>
          </w:tcPr>
          <w:p w14:paraId="53187112" w14:textId="77777777" w:rsidR="00FE0459" w:rsidRDefault="00FE0459">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6BB6B28D" w14:textId="77777777" w:rsidR="00FE0459" w:rsidRDefault="00FE0459">
            <w:pPr>
              <w:jc w:val="center"/>
            </w:pPr>
            <w:r>
              <w:rPr>
                <w:rFonts w:ascii="Arial" w:eastAsia="Arial" w:hAnsi="Arial" w:cs="Arial"/>
                <w:color w:val="000000"/>
                <w:sz w:val="19"/>
                <w:szCs w:val="19"/>
              </w:rPr>
              <w:t>0.1358%</w:t>
            </w:r>
          </w:p>
        </w:tc>
        <w:tc>
          <w:tcPr>
            <w:tcW w:w="2200" w:type="dxa"/>
            <w:shd w:val="clear" w:color="auto" w:fill="F0F4FA"/>
            <w:tcMar>
              <w:top w:w="80" w:type="dxa"/>
              <w:left w:w="120" w:type="dxa"/>
              <w:bottom w:w="80" w:type="dxa"/>
              <w:right w:w="120" w:type="dxa"/>
            </w:tcMar>
          </w:tcPr>
          <w:p w14:paraId="5AECC475" w14:textId="77777777" w:rsidR="00FE0459" w:rsidRDefault="00FE0459">
            <w:pPr>
              <w:jc w:val="center"/>
            </w:pPr>
            <w:r>
              <w:rPr>
                <w:rFonts w:ascii="Arial" w:eastAsia="Arial" w:hAnsi="Arial" w:cs="Arial"/>
                <w:b/>
                <w:bCs/>
                <w:color w:val="1A5C2A"/>
                <w:sz w:val="19"/>
                <w:szCs w:val="19"/>
              </w:rPr>
              <w:t>0.0853%</w:t>
            </w:r>
          </w:p>
        </w:tc>
        <w:tc>
          <w:tcPr>
            <w:tcW w:w="2200" w:type="dxa"/>
            <w:shd w:val="clear" w:color="auto" w:fill="F0F4FA"/>
            <w:tcMar>
              <w:top w:w="80" w:type="dxa"/>
              <w:left w:w="120" w:type="dxa"/>
              <w:bottom w:w="80" w:type="dxa"/>
              <w:right w:w="120" w:type="dxa"/>
            </w:tcMar>
          </w:tcPr>
          <w:p w14:paraId="48399272" w14:textId="77777777" w:rsidR="00FE0459" w:rsidRDefault="00FE0459">
            <w:pPr>
              <w:jc w:val="center"/>
            </w:pPr>
            <w:r>
              <w:rPr>
                <w:rFonts w:ascii="Arial" w:eastAsia="Arial" w:hAnsi="Arial" w:cs="Arial"/>
                <w:color w:val="000000"/>
                <w:sz w:val="19"/>
                <w:szCs w:val="19"/>
              </w:rPr>
              <w:t>-0.0873%</w:t>
            </w:r>
          </w:p>
        </w:tc>
      </w:tr>
      <w:tr w:rsidR="00B6321D" w14:paraId="775C2E15" w14:textId="77777777">
        <w:tc>
          <w:tcPr>
            <w:tcW w:w="2600" w:type="dxa"/>
            <w:shd w:val="clear" w:color="auto" w:fill="FFFFFF"/>
            <w:tcMar>
              <w:top w:w="80" w:type="dxa"/>
              <w:left w:w="120" w:type="dxa"/>
              <w:bottom w:w="80" w:type="dxa"/>
              <w:right w:w="120" w:type="dxa"/>
            </w:tcMar>
          </w:tcPr>
          <w:p w14:paraId="0C650DA8" w14:textId="77777777" w:rsidR="00FE0459" w:rsidRDefault="00FE04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1BC9A0C7" w14:textId="77777777" w:rsidR="00FE0459" w:rsidRDefault="00FE0459">
            <w:pPr>
              <w:jc w:val="center"/>
            </w:pPr>
            <w:r>
              <w:rPr>
                <w:rFonts w:ascii="Arial" w:eastAsia="Arial" w:hAnsi="Arial" w:cs="Arial"/>
                <w:color w:val="000000"/>
                <w:sz w:val="19"/>
                <w:szCs w:val="19"/>
              </w:rPr>
              <w:t>0.9965</w:t>
            </w:r>
          </w:p>
        </w:tc>
        <w:tc>
          <w:tcPr>
            <w:tcW w:w="2200" w:type="dxa"/>
            <w:shd w:val="clear" w:color="auto" w:fill="FFFFFF"/>
            <w:tcMar>
              <w:top w:w="80" w:type="dxa"/>
              <w:left w:w="120" w:type="dxa"/>
              <w:bottom w:w="80" w:type="dxa"/>
              <w:right w:w="120" w:type="dxa"/>
            </w:tcMar>
          </w:tcPr>
          <w:p w14:paraId="2129B55B" w14:textId="77777777" w:rsidR="00FE0459" w:rsidRDefault="00FE0459">
            <w:pPr>
              <w:jc w:val="center"/>
            </w:pPr>
            <w:r>
              <w:rPr>
                <w:rFonts w:ascii="Arial" w:eastAsia="Arial" w:hAnsi="Arial" w:cs="Arial"/>
                <w:b/>
                <w:bCs/>
                <w:color w:val="1A5C2A"/>
                <w:sz w:val="19"/>
                <w:szCs w:val="19"/>
              </w:rPr>
              <w:t>0.9985</w:t>
            </w:r>
          </w:p>
        </w:tc>
        <w:tc>
          <w:tcPr>
            <w:tcW w:w="2200" w:type="dxa"/>
            <w:shd w:val="clear" w:color="auto" w:fill="FFFFFF"/>
            <w:tcMar>
              <w:top w:w="80" w:type="dxa"/>
              <w:left w:w="120" w:type="dxa"/>
              <w:bottom w:w="80" w:type="dxa"/>
              <w:right w:w="120" w:type="dxa"/>
            </w:tcMar>
          </w:tcPr>
          <w:p w14:paraId="581F2D56" w14:textId="77777777" w:rsidR="00FE0459" w:rsidRDefault="00FE0459">
            <w:pPr>
              <w:jc w:val="center"/>
            </w:pPr>
            <w:r>
              <w:rPr>
                <w:rFonts w:ascii="Arial" w:eastAsia="Arial" w:hAnsi="Arial" w:cs="Arial"/>
                <w:color w:val="000000"/>
                <w:sz w:val="19"/>
                <w:szCs w:val="19"/>
              </w:rPr>
              <w:t>0.4156</w:t>
            </w:r>
          </w:p>
        </w:tc>
      </w:tr>
      <w:tr w:rsidR="00B6321D" w14:paraId="6E3CFC58" w14:textId="77777777">
        <w:tc>
          <w:tcPr>
            <w:tcW w:w="2600" w:type="dxa"/>
            <w:shd w:val="clear" w:color="auto" w:fill="F0F4FA"/>
            <w:tcMar>
              <w:top w:w="80" w:type="dxa"/>
              <w:left w:w="120" w:type="dxa"/>
              <w:bottom w:w="80" w:type="dxa"/>
              <w:right w:w="120" w:type="dxa"/>
            </w:tcMar>
          </w:tcPr>
          <w:p w14:paraId="10DF8AA0" w14:textId="77777777" w:rsidR="00FE0459" w:rsidRDefault="00FE04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AD5E447" w14:textId="77777777" w:rsidR="00FE0459" w:rsidRDefault="00FE0459">
            <w:pPr>
              <w:jc w:val="center"/>
            </w:pPr>
            <w:r>
              <w:rPr>
                <w:rFonts w:ascii="Arial" w:eastAsia="Arial" w:hAnsi="Arial" w:cs="Arial"/>
                <w:color w:val="000000"/>
                <w:sz w:val="19"/>
                <w:szCs w:val="19"/>
              </w:rPr>
              <w:t>24.14s</w:t>
            </w:r>
          </w:p>
        </w:tc>
        <w:tc>
          <w:tcPr>
            <w:tcW w:w="2200" w:type="dxa"/>
            <w:shd w:val="clear" w:color="auto" w:fill="F0F4FA"/>
            <w:tcMar>
              <w:top w:w="80" w:type="dxa"/>
              <w:left w:w="120" w:type="dxa"/>
              <w:bottom w:w="80" w:type="dxa"/>
              <w:right w:w="120" w:type="dxa"/>
            </w:tcMar>
          </w:tcPr>
          <w:p w14:paraId="2AA374ED" w14:textId="77777777" w:rsidR="00FE0459" w:rsidRDefault="00FE0459">
            <w:pPr>
              <w:jc w:val="center"/>
            </w:pPr>
            <w:r>
              <w:rPr>
                <w:rFonts w:ascii="Arial" w:eastAsia="Arial" w:hAnsi="Arial" w:cs="Arial"/>
                <w:b/>
                <w:bCs/>
                <w:color w:val="1A5C2A"/>
                <w:sz w:val="19"/>
                <w:szCs w:val="19"/>
              </w:rPr>
              <w:t>86.46s</w:t>
            </w:r>
          </w:p>
        </w:tc>
        <w:tc>
          <w:tcPr>
            <w:tcW w:w="2200" w:type="dxa"/>
            <w:shd w:val="clear" w:color="auto" w:fill="F0F4FA"/>
            <w:tcMar>
              <w:top w:w="80" w:type="dxa"/>
              <w:left w:w="120" w:type="dxa"/>
              <w:bottom w:w="80" w:type="dxa"/>
              <w:right w:w="120" w:type="dxa"/>
            </w:tcMar>
          </w:tcPr>
          <w:p w14:paraId="5BC968C2" w14:textId="77777777" w:rsidR="00FE0459" w:rsidRDefault="00FE0459">
            <w:pPr>
              <w:jc w:val="center"/>
            </w:pPr>
            <w:r>
              <w:rPr>
                <w:rFonts w:ascii="Arial" w:eastAsia="Arial" w:hAnsi="Arial" w:cs="Arial"/>
                <w:color w:val="000000"/>
                <w:sz w:val="19"/>
                <w:szCs w:val="19"/>
              </w:rPr>
              <w:t>1.67s</w:t>
            </w:r>
          </w:p>
        </w:tc>
      </w:tr>
    </w:tbl>
    <w:p w14:paraId="05568672" w14:textId="77777777" w:rsidR="00FE0459" w:rsidRDefault="00FE0459" w:rsidP="00D809E6"/>
    <w:p w14:paraId="4F6795DE" w14:textId="77777777" w:rsidR="00FE0459" w:rsidRDefault="00FE0459" w:rsidP="00D809E6"/>
    <w:p w14:paraId="57B8C630" w14:textId="77777777" w:rsidR="00BC09F7" w:rsidRDefault="00BC09F7" w:rsidP="00D809E6"/>
    <w:p w14:paraId="5864E0AC" w14:textId="77777777" w:rsidR="008B1066" w:rsidRDefault="008B1066" w:rsidP="00D809E6"/>
    <w:p w14:paraId="15432634" w14:textId="44FA844F" w:rsidR="00A018F7" w:rsidRDefault="00A018F7" w:rsidP="00A018F7">
      <w:pPr>
        <w:spacing w:before="280" w:after="120"/>
      </w:pPr>
      <w:r>
        <w:rPr>
          <w:rFonts w:ascii="Arial" w:eastAsia="Arial" w:hAnsi="Arial" w:cs="Arial"/>
          <w:b/>
          <w:bCs/>
          <w:color w:val="1A3A6B"/>
          <w:sz w:val="22"/>
          <w:szCs w:val="22"/>
        </w:rPr>
        <w:t>Table 2: Java API Evaluation (5-category classification)</w:t>
      </w:r>
    </w:p>
    <w:p w14:paraId="47A96976" w14:textId="72EAA660" w:rsidR="00B6321D" w:rsidRDefault="00A018F7" w:rsidP="00A018F7">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16F42B0F" w14:textId="77777777" w:rsidTr="0019063C">
        <w:trPr>
          <w:tblHeader/>
        </w:trPr>
        <w:tc>
          <w:tcPr>
            <w:tcW w:w="2600" w:type="dxa"/>
            <w:shd w:val="clear" w:color="auto" w:fill="1A3A6B"/>
            <w:tcMar>
              <w:top w:w="80" w:type="dxa"/>
              <w:left w:w="120" w:type="dxa"/>
              <w:bottom w:w="80" w:type="dxa"/>
              <w:right w:w="120" w:type="dxa"/>
            </w:tcMar>
          </w:tcPr>
          <w:p w14:paraId="493FA7F0" w14:textId="77777777" w:rsidR="00B6321D" w:rsidRDefault="00B6321D" w:rsidP="0019063C">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2A1A7463" w14:textId="77777777" w:rsidR="00B6321D" w:rsidRDefault="00B6321D" w:rsidP="0019063C">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53EFB768" w14:textId="77777777" w:rsidR="00B6321D" w:rsidRDefault="00B6321D" w:rsidP="0019063C">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2E5BE886" w14:textId="77777777" w:rsidR="00B6321D" w:rsidRDefault="00B6321D" w:rsidP="0019063C">
            <w:pPr>
              <w:jc w:val="center"/>
            </w:pPr>
            <w:r>
              <w:rPr>
                <w:rFonts w:ascii="Arial" w:eastAsia="Arial" w:hAnsi="Arial" w:cs="Arial"/>
                <w:b/>
                <w:bCs/>
                <w:color w:val="FFFFFF"/>
                <w:sz w:val="19"/>
                <w:szCs w:val="19"/>
              </w:rPr>
              <w:t>Naive Bayes</w:t>
            </w:r>
          </w:p>
        </w:tc>
      </w:tr>
      <w:tr w:rsidR="00B6321D" w14:paraId="03C41D74" w14:textId="77777777" w:rsidTr="0019063C">
        <w:tc>
          <w:tcPr>
            <w:tcW w:w="2600" w:type="dxa"/>
            <w:shd w:val="clear" w:color="auto" w:fill="F0F4FA"/>
            <w:tcMar>
              <w:top w:w="80" w:type="dxa"/>
              <w:left w:w="120" w:type="dxa"/>
              <w:bottom w:w="80" w:type="dxa"/>
              <w:right w:w="120" w:type="dxa"/>
            </w:tcMar>
          </w:tcPr>
          <w:p w14:paraId="302491C7" w14:textId="77777777" w:rsidR="00B6321D" w:rsidRDefault="00B6321D" w:rsidP="0019063C">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05F94308" w14:textId="7C4681F1" w:rsidR="00B6321D" w:rsidRDefault="00B6321D" w:rsidP="0019063C">
            <w:pPr>
              <w:jc w:val="center"/>
            </w:pPr>
            <w:r>
              <w:rPr>
                <w:rFonts w:ascii="Arial" w:eastAsia="Arial" w:hAnsi="Arial" w:cs="Arial"/>
                <w:color w:val="000000"/>
                <w:sz w:val="19"/>
                <w:szCs w:val="19"/>
              </w:rPr>
              <w:t>99.6753%</w:t>
            </w:r>
          </w:p>
        </w:tc>
        <w:tc>
          <w:tcPr>
            <w:tcW w:w="2200" w:type="dxa"/>
            <w:shd w:val="clear" w:color="auto" w:fill="F0F4FA"/>
            <w:tcMar>
              <w:top w:w="80" w:type="dxa"/>
              <w:left w:w="120" w:type="dxa"/>
              <w:bottom w:w="80" w:type="dxa"/>
              <w:right w:w="120" w:type="dxa"/>
            </w:tcMar>
          </w:tcPr>
          <w:p w14:paraId="468D452D" w14:textId="2A04228B" w:rsidR="00B6321D" w:rsidRDefault="00B6321D" w:rsidP="0019063C">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34A39CD3" w14:textId="03A6C3FC" w:rsidR="00B6321D" w:rsidRDefault="00B6321D" w:rsidP="0019063C">
            <w:pPr>
              <w:jc w:val="center"/>
            </w:pPr>
            <w:r>
              <w:rPr>
                <w:rFonts w:ascii="Arial" w:eastAsia="Arial" w:hAnsi="Arial" w:cs="Arial"/>
                <w:color w:val="000000"/>
                <w:sz w:val="19"/>
                <w:szCs w:val="19"/>
              </w:rPr>
              <w:t>85.5215%</w:t>
            </w:r>
          </w:p>
        </w:tc>
      </w:tr>
      <w:tr w:rsidR="00B6321D" w14:paraId="1AD5B486" w14:textId="77777777" w:rsidTr="0019063C">
        <w:tc>
          <w:tcPr>
            <w:tcW w:w="2600" w:type="dxa"/>
            <w:shd w:val="clear" w:color="auto" w:fill="FFFFFF"/>
            <w:tcMar>
              <w:top w:w="80" w:type="dxa"/>
              <w:left w:w="120" w:type="dxa"/>
              <w:bottom w:w="80" w:type="dxa"/>
              <w:right w:w="120" w:type="dxa"/>
            </w:tcMar>
          </w:tcPr>
          <w:p w14:paraId="15AA939B" w14:textId="77777777" w:rsidR="00B6321D" w:rsidRDefault="00B6321D" w:rsidP="0019063C">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4BED5815" w14:textId="5DF948C0" w:rsidR="00B6321D" w:rsidRDefault="00B6321D" w:rsidP="0019063C">
            <w:pPr>
              <w:jc w:val="center"/>
            </w:pPr>
            <w:r>
              <w:rPr>
                <w:rFonts w:ascii="Arial" w:eastAsia="Arial" w:hAnsi="Arial" w:cs="Arial"/>
                <w:color w:val="000000"/>
                <w:sz w:val="19"/>
                <w:szCs w:val="19"/>
              </w:rPr>
              <w:t>99.8523%</w:t>
            </w:r>
          </w:p>
        </w:tc>
        <w:tc>
          <w:tcPr>
            <w:tcW w:w="2200" w:type="dxa"/>
            <w:shd w:val="clear" w:color="auto" w:fill="FFFFFF"/>
            <w:tcMar>
              <w:top w:w="80" w:type="dxa"/>
              <w:left w:w="120" w:type="dxa"/>
              <w:bottom w:w="80" w:type="dxa"/>
              <w:right w:w="120" w:type="dxa"/>
            </w:tcMar>
          </w:tcPr>
          <w:p w14:paraId="6B58EF00" w14:textId="1E343551" w:rsidR="00B6321D" w:rsidRDefault="00B6321D" w:rsidP="0019063C">
            <w:pPr>
              <w:jc w:val="center"/>
            </w:pPr>
            <w:r>
              <w:rPr>
                <w:rFonts w:ascii="Arial" w:eastAsia="Arial" w:hAnsi="Arial" w:cs="Arial"/>
                <w:b/>
                <w:bCs/>
                <w:color w:val="1A5C2A"/>
                <w:sz w:val="19"/>
                <w:szCs w:val="19"/>
              </w:rPr>
              <w:t>99.9944%</w:t>
            </w:r>
          </w:p>
        </w:tc>
        <w:tc>
          <w:tcPr>
            <w:tcW w:w="2200" w:type="dxa"/>
            <w:shd w:val="clear" w:color="auto" w:fill="FFFFFF"/>
            <w:tcMar>
              <w:top w:w="80" w:type="dxa"/>
              <w:left w:w="120" w:type="dxa"/>
              <w:bottom w:w="80" w:type="dxa"/>
              <w:right w:w="120" w:type="dxa"/>
            </w:tcMar>
          </w:tcPr>
          <w:p w14:paraId="4DD5B6E1" w14:textId="1974BBA1" w:rsidR="00B6321D" w:rsidRDefault="00B6321D" w:rsidP="0019063C">
            <w:pPr>
              <w:jc w:val="center"/>
            </w:pPr>
            <w:r>
              <w:rPr>
                <w:rFonts w:ascii="Arial" w:eastAsia="Arial" w:hAnsi="Arial" w:cs="Arial"/>
                <w:color w:val="000000"/>
                <w:sz w:val="19"/>
                <w:szCs w:val="19"/>
              </w:rPr>
              <w:t>85.5350%</w:t>
            </w:r>
          </w:p>
        </w:tc>
      </w:tr>
      <w:tr w:rsidR="00B6321D" w14:paraId="371B3096" w14:textId="77777777" w:rsidTr="0019063C">
        <w:tc>
          <w:tcPr>
            <w:tcW w:w="2600" w:type="dxa"/>
            <w:shd w:val="clear" w:color="auto" w:fill="F0F4FA"/>
            <w:tcMar>
              <w:top w:w="80" w:type="dxa"/>
              <w:left w:w="120" w:type="dxa"/>
              <w:bottom w:w="80" w:type="dxa"/>
              <w:right w:w="120" w:type="dxa"/>
            </w:tcMar>
          </w:tcPr>
          <w:p w14:paraId="137B49E8" w14:textId="77777777" w:rsidR="00B6321D" w:rsidRDefault="00B6321D" w:rsidP="0019063C">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7BCEF8DB" w14:textId="1146098A" w:rsidR="00B6321D" w:rsidRDefault="00B6321D" w:rsidP="0019063C">
            <w:pPr>
              <w:jc w:val="center"/>
            </w:pPr>
            <w:r>
              <w:rPr>
                <w:rFonts w:ascii="Arial" w:eastAsia="Arial" w:hAnsi="Arial" w:cs="Arial"/>
                <w:color w:val="000000"/>
                <w:sz w:val="19"/>
                <w:szCs w:val="19"/>
              </w:rPr>
              <w:t>0.1770%</w:t>
            </w:r>
          </w:p>
        </w:tc>
        <w:tc>
          <w:tcPr>
            <w:tcW w:w="2200" w:type="dxa"/>
            <w:shd w:val="clear" w:color="auto" w:fill="F0F4FA"/>
            <w:tcMar>
              <w:top w:w="80" w:type="dxa"/>
              <w:left w:w="120" w:type="dxa"/>
              <w:bottom w:w="80" w:type="dxa"/>
              <w:right w:w="120" w:type="dxa"/>
            </w:tcMar>
          </w:tcPr>
          <w:p w14:paraId="4E2DF6DF" w14:textId="64CF7FEE" w:rsidR="00B6321D" w:rsidRDefault="00B6321D" w:rsidP="0019063C">
            <w:pPr>
              <w:jc w:val="center"/>
            </w:pPr>
            <w:r>
              <w:rPr>
                <w:rFonts w:ascii="Arial" w:eastAsia="Arial" w:hAnsi="Arial" w:cs="Arial"/>
                <w:b/>
                <w:bCs/>
                <w:color w:val="1A5C2A"/>
                <w:sz w:val="19"/>
                <w:szCs w:val="19"/>
              </w:rPr>
              <w:t>0.1024%</w:t>
            </w:r>
          </w:p>
        </w:tc>
        <w:tc>
          <w:tcPr>
            <w:tcW w:w="2200" w:type="dxa"/>
            <w:shd w:val="clear" w:color="auto" w:fill="F0F4FA"/>
            <w:tcMar>
              <w:top w:w="80" w:type="dxa"/>
              <w:left w:w="120" w:type="dxa"/>
              <w:bottom w:w="80" w:type="dxa"/>
              <w:right w:w="120" w:type="dxa"/>
            </w:tcMar>
          </w:tcPr>
          <w:p w14:paraId="5464B907" w14:textId="04E579B0" w:rsidR="00B6321D" w:rsidRDefault="00B6321D" w:rsidP="0019063C">
            <w:pPr>
              <w:jc w:val="center"/>
            </w:pPr>
            <w:r>
              <w:rPr>
                <w:rFonts w:ascii="Arial" w:eastAsia="Arial" w:hAnsi="Arial" w:cs="Arial"/>
                <w:color w:val="000000"/>
                <w:sz w:val="19"/>
                <w:szCs w:val="19"/>
              </w:rPr>
              <w:t>0.0135%</w:t>
            </w:r>
          </w:p>
        </w:tc>
      </w:tr>
      <w:tr w:rsidR="00B6321D" w14:paraId="51383D41" w14:textId="77777777" w:rsidTr="0019063C">
        <w:tc>
          <w:tcPr>
            <w:tcW w:w="2600" w:type="dxa"/>
            <w:shd w:val="clear" w:color="auto" w:fill="FFFFFF"/>
            <w:tcMar>
              <w:top w:w="80" w:type="dxa"/>
              <w:left w:w="120" w:type="dxa"/>
              <w:bottom w:w="80" w:type="dxa"/>
              <w:right w:w="120" w:type="dxa"/>
            </w:tcMar>
          </w:tcPr>
          <w:p w14:paraId="2923CBAD" w14:textId="77777777" w:rsidR="00B6321D" w:rsidRDefault="00B6321D" w:rsidP="0019063C">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5D4975E0" w14:textId="4BCB1CDC" w:rsidR="00B6321D" w:rsidRDefault="00B6321D" w:rsidP="0019063C">
            <w:pPr>
              <w:jc w:val="center"/>
            </w:pPr>
            <w:r>
              <w:rPr>
                <w:rFonts w:ascii="Arial" w:eastAsia="Arial" w:hAnsi="Arial" w:cs="Arial"/>
                <w:color w:val="000000"/>
                <w:sz w:val="19"/>
                <w:szCs w:val="19"/>
              </w:rPr>
              <w:t>0.9943</w:t>
            </w:r>
          </w:p>
        </w:tc>
        <w:tc>
          <w:tcPr>
            <w:tcW w:w="2200" w:type="dxa"/>
            <w:shd w:val="clear" w:color="auto" w:fill="FFFFFF"/>
            <w:tcMar>
              <w:top w:w="80" w:type="dxa"/>
              <w:left w:w="120" w:type="dxa"/>
              <w:bottom w:w="80" w:type="dxa"/>
              <w:right w:w="120" w:type="dxa"/>
            </w:tcMar>
          </w:tcPr>
          <w:p w14:paraId="663BFDE5" w14:textId="21CBF595" w:rsidR="00B6321D" w:rsidRDefault="00B6321D" w:rsidP="0019063C">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26882D22" w14:textId="2CD03D49" w:rsidR="00B6321D" w:rsidRDefault="00B6321D" w:rsidP="0019063C">
            <w:pPr>
              <w:jc w:val="center"/>
            </w:pPr>
            <w:r>
              <w:rPr>
                <w:rFonts w:ascii="Arial" w:eastAsia="Arial" w:hAnsi="Arial" w:cs="Arial"/>
                <w:color w:val="000000"/>
                <w:sz w:val="19"/>
                <w:szCs w:val="19"/>
              </w:rPr>
              <w:t>0.7669</w:t>
            </w:r>
          </w:p>
        </w:tc>
      </w:tr>
      <w:tr w:rsidR="00B6321D" w14:paraId="45F95AA9" w14:textId="77777777" w:rsidTr="0019063C">
        <w:tc>
          <w:tcPr>
            <w:tcW w:w="2600" w:type="dxa"/>
            <w:shd w:val="clear" w:color="auto" w:fill="F0F4FA"/>
            <w:tcMar>
              <w:top w:w="80" w:type="dxa"/>
              <w:left w:w="120" w:type="dxa"/>
              <w:bottom w:w="80" w:type="dxa"/>
              <w:right w:w="120" w:type="dxa"/>
            </w:tcMar>
          </w:tcPr>
          <w:p w14:paraId="7592C086" w14:textId="77777777" w:rsidR="00B6321D" w:rsidRDefault="00B6321D" w:rsidP="0019063C">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19F0D3B0" w14:textId="7253FC92" w:rsidR="00B6321D" w:rsidRDefault="00081641" w:rsidP="0019063C">
            <w:pPr>
              <w:jc w:val="center"/>
            </w:pPr>
            <w:r>
              <w:rPr>
                <w:rFonts w:ascii="Arial" w:eastAsia="Arial" w:hAnsi="Arial" w:cs="Arial"/>
                <w:color w:val="000000"/>
                <w:sz w:val="19"/>
                <w:szCs w:val="19"/>
              </w:rPr>
              <w:t>34</w:t>
            </w:r>
            <w:r w:rsidR="00B6321D">
              <w:rPr>
                <w:rFonts w:ascii="Arial" w:eastAsia="Arial" w:hAnsi="Arial" w:cs="Arial"/>
                <w:color w:val="000000"/>
                <w:sz w:val="19"/>
                <w:szCs w:val="19"/>
              </w:rPr>
              <w:t>.</w:t>
            </w:r>
            <w:r>
              <w:rPr>
                <w:rFonts w:ascii="Arial" w:eastAsia="Arial" w:hAnsi="Arial" w:cs="Arial"/>
                <w:color w:val="000000"/>
                <w:sz w:val="19"/>
                <w:szCs w:val="19"/>
              </w:rPr>
              <w:t>08</w:t>
            </w:r>
            <w:r w:rsidR="00B6321D">
              <w:rPr>
                <w:rFonts w:ascii="Arial" w:eastAsia="Arial" w:hAnsi="Arial" w:cs="Arial"/>
                <w:color w:val="000000"/>
                <w:sz w:val="19"/>
                <w:szCs w:val="19"/>
              </w:rPr>
              <w:t>s</w:t>
            </w:r>
          </w:p>
        </w:tc>
        <w:tc>
          <w:tcPr>
            <w:tcW w:w="2200" w:type="dxa"/>
            <w:shd w:val="clear" w:color="auto" w:fill="F0F4FA"/>
            <w:tcMar>
              <w:top w:w="80" w:type="dxa"/>
              <w:left w:w="120" w:type="dxa"/>
              <w:bottom w:w="80" w:type="dxa"/>
              <w:right w:w="120" w:type="dxa"/>
            </w:tcMar>
          </w:tcPr>
          <w:p w14:paraId="46F5B5EB" w14:textId="358C92C6" w:rsidR="00B6321D" w:rsidRDefault="00B6321D" w:rsidP="0019063C">
            <w:pPr>
              <w:jc w:val="center"/>
            </w:pPr>
            <w:r>
              <w:rPr>
                <w:rFonts w:ascii="Arial" w:eastAsia="Arial" w:hAnsi="Arial" w:cs="Arial"/>
                <w:b/>
                <w:bCs/>
                <w:color w:val="1A5C2A"/>
                <w:sz w:val="19"/>
                <w:szCs w:val="19"/>
              </w:rPr>
              <w:t>129.83s</w:t>
            </w:r>
          </w:p>
        </w:tc>
        <w:tc>
          <w:tcPr>
            <w:tcW w:w="2200" w:type="dxa"/>
            <w:shd w:val="clear" w:color="auto" w:fill="F0F4FA"/>
            <w:tcMar>
              <w:top w:w="80" w:type="dxa"/>
              <w:left w:w="120" w:type="dxa"/>
              <w:bottom w:w="80" w:type="dxa"/>
              <w:right w:w="120" w:type="dxa"/>
            </w:tcMar>
          </w:tcPr>
          <w:p w14:paraId="5B50CDF0" w14:textId="785B2FDB" w:rsidR="00B6321D" w:rsidRDefault="00B6321D" w:rsidP="0019063C">
            <w:pPr>
              <w:jc w:val="center"/>
            </w:pPr>
            <w:r>
              <w:rPr>
                <w:rFonts w:ascii="Arial" w:eastAsia="Arial" w:hAnsi="Arial" w:cs="Arial"/>
                <w:color w:val="000000"/>
                <w:sz w:val="19"/>
                <w:szCs w:val="19"/>
              </w:rPr>
              <w:t>1.46s</w:t>
            </w:r>
          </w:p>
        </w:tc>
      </w:tr>
    </w:tbl>
    <w:p w14:paraId="49B015F2" w14:textId="06CED40B" w:rsidR="00B6321D" w:rsidRDefault="00B6321D" w:rsidP="00D809E6"/>
    <w:p w14:paraId="4D3BB656" w14:textId="77777777" w:rsidR="00B6321D" w:rsidRDefault="00B6321D" w:rsidP="00D809E6"/>
    <w:p w14:paraId="0E2F1EC3" w14:textId="0346C68D" w:rsidR="00FE0459" w:rsidRDefault="00FE0459" w:rsidP="00D809E6">
      <w:r w:rsidRPr="00FE0459">
        <w:t>4.4 Per-Category F1-Score Analysis → Your F1 table, discuss DoS vs U2R degradation</w:t>
      </w:r>
    </w:p>
    <w:p w14:paraId="2C5D442C" w14:textId="77777777" w:rsidR="00FE0459" w:rsidRDefault="00FE0459" w:rsidP="00FE0459">
      <w:pPr>
        <w:spacing w:before="80" w:after="80"/>
      </w:pPr>
    </w:p>
    <w:p w14:paraId="110D042F" w14:textId="7A5A34C2" w:rsidR="00FE0459" w:rsidRDefault="00FE0459" w:rsidP="00FE0459">
      <w:pPr>
        <w:spacing w:before="200" w:after="120"/>
      </w:pPr>
      <w:r>
        <w:rPr>
          <w:rFonts w:ascii="Arial" w:eastAsia="Arial" w:hAnsi="Arial" w:cs="Arial"/>
          <w:b/>
          <w:bCs/>
          <w:color w:val="1A3A6B"/>
          <w:sz w:val="22"/>
          <w:szCs w:val="22"/>
        </w:rPr>
        <w:t xml:space="preserve">Table 3: </w:t>
      </w:r>
      <w:r w:rsidR="00BC09F7">
        <w:rPr>
          <w:rFonts w:ascii="Arial" w:eastAsia="Arial" w:hAnsi="Arial" w:cs="Arial"/>
          <w:b/>
          <w:bCs/>
          <w:color w:val="1A3A6B"/>
          <w:sz w:val="22"/>
          <w:szCs w:val="22"/>
        </w:rPr>
        <w:t>Per-</w:t>
      </w:r>
      <w:r>
        <w:rPr>
          <w:rFonts w:ascii="Arial" w:eastAsia="Arial" w:hAnsi="Arial" w:cs="Arial"/>
          <w:b/>
          <w:bCs/>
          <w:color w:val="1A3A6B"/>
          <w:sz w:val="22"/>
          <w:szCs w:val="22"/>
        </w:rPr>
        <w:t>Category F1-Score</w:t>
      </w:r>
      <w:r w:rsidR="00BC09F7">
        <w:rPr>
          <w:rFonts w:ascii="Arial" w:eastAsia="Arial" w:hAnsi="Arial" w:cs="Arial"/>
          <w:b/>
          <w:bCs/>
          <w:color w:val="1A3A6B"/>
          <w:sz w:val="22"/>
          <w:szCs w:val="22"/>
        </w:rPr>
        <w:t xml:space="preserve"> — Weka GUI Evaluation (23-class, specific attack labels)</w:t>
      </w:r>
    </w:p>
    <w:p w14:paraId="3B663B64" w14:textId="77777777" w:rsidR="00FE0459" w:rsidRDefault="00FE0459" w:rsidP="00FE0459">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FE0459" w14:paraId="5CB21A3D" w14:textId="77777777">
        <w:trPr>
          <w:tblHeader/>
        </w:trPr>
        <w:tc>
          <w:tcPr>
            <w:tcW w:w="1800" w:type="dxa"/>
            <w:shd w:val="clear" w:color="auto" w:fill="2E4F8A"/>
            <w:tcMar>
              <w:top w:w="80" w:type="dxa"/>
              <w:left w:w="120" w:type="dxa"/>
              <w:bottom w:w="80" w:type="dxa"/>
              <w:right w:w="120" w:type="dxa"/>
            </w:tcMar>
          </w:tcPr>
          <w:p w14:paraId="5C014DA2" w14:textId="77777777" w:rsidR="00FE0459" w:rsidRDefault="00FE0459">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390C25AE" w14:textId="77777777" w:rsidR="00FE0459" w:rsidRDefault="00FE0459">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220E5848" w14:textId="77777777" w:rsidR="00FE0459" w:rsidRDefault="00FE0459">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B5D945B" w14:textId="77777777" w:rsidR="00FE0459" w:rsidRDefault="00FE0459">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7011247F" w14:textId="77777777" w:rsidR="00FE0459" w:rsidRDefault="00FE0459">
            <w:pPr>
              <w:jc w:val="center"/>
            </w:pPr>
            <w:r>
              <w:rPr>
                <w:rFonts w:ascii="Arial" w:eastAsia="Arial" w:hAnsi="Arial" w:cs="Arial"/>
                <w:b/>
                <w:bCs/>
                <w:color w:val="FFFFFF"/>
                <w:sz w:val="18"/>
                <w:szCs w:val="18"/>
              </w:rPr>
              <w:t>NB Avg F1</w:t>
            </w:r>
          </w:p>
        </w:tc>
      </w:tr>
      <w:tr w:rsidR="00FE0459" w14:paraId="4F92BB53" w14:textId="77777777">
        <w:tc>
          <w:tcPr>
            <w:tcW w:w="1800" w:type="dxa"/>
            <w:shd w:val="clear" w:color="auto" w:fill="F5F7FA"/>
            <w:tcMar>
              <w:top w:w="80" w:type="dxa"/>
              <w:left w:w="120" w:type="dxa"/>
              <w:bottom w:w="80" w:type="dxa"/>
              <w:right w:w="120" w:type="dxa"/>
            </w:tcMar>
          </w:tcPr>
          <w:p w14:paraId="37A58AF9" w14:textId="5ECD509B" w:rsidR="00FE0459" w:rsidRDefault="00BC09F7">
            <w:pPr>
              <w:jc w:val="center"/>
            </w:pPr>
            <w:r>
              <w:rPr>
                <w:rFonts w:ascii="Arial" w:eastAsia="Arial" w:hAnsi="Arial" w:cs="Arial"/>
                <w:color w:val="000000"/>
                <w:sz w:val="18"/>
                <w:szCs w:val="18"/>
              </w:rPr>
              <w:t>n</w:t>
            </w:r>
            <w:r w:rsidR="00FE0459">
              <w:rPr>
                <w:rFonts w:ascii="Arial" w:eastAsia="Arial" w:hAnsi="Arial" w:cs="Arial"/>
                <w:color w:val="000000"/>
                <w:sz w:val="18"/>
                <w:szCs w:val="18"/>
              </w:rPr>
              <w:t>ormal</w:t>
            </w:r>
          </w:p>
        </w:tc>
        <w:tc>
          <w:tcPr>
            <w:tcW w:w="1800" w:type="dxa"/>
            <w:shd w:val="clear" w:color="auto" w:fill="F5F7FA"/>
            <w:tcMar>
              <w:top w:w="80" w:type="dxa"/>
              <w:left w:w="120" w:type="dxa"/>
              <w:bottom w:w="80" w:type="dxa"/>
              <w:right w:w="120" w:type="dxa"/>
            </w:tcMar>
          </w:tcPr>
          <w:p w14:paraId="64D1531D" w14:textId="77777777" w:rsidR="00FE0459" w:rsidRDefault="00FE0459">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4D6E6583" w14:textId="77777777" w:rsidR="00FE0459" w:rsidRDefault="00FE0459">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1F393499" w14:textId="77777777" w:rsidR="00FE0459" w:rsidRDefault="00FE0459">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70A39B89" w14:textId="77777777" w:rsidR="00FE0459" w:rsidRDefault="00FE0459">
            <w:pPr>
              <w:jc w:val="center"/>
            </w:pPr>
            <w:r>
              <w:rPr>
                <w:rFonts w:ascii="Arial" w:eastAsia="Arial" w:hAnsi="Arial" w:cs="Arial"/>
                <w:color w:val="000000"/>
                <w:sz w:val="18"/>
                <w:szCs w:val="18"/>
              </w:rPr>
              <w:t>0.389</w:t>
            </w:r>
          </w:p>
        </w:tc>
      </w:tr>
      <w:tr w:rsidR="00FE0459" w14:paraId="0314E362" w14:textId="77777777">
        <w:tc>
          <w:tcPr>
            <w:tcW w:w="1800" w:type="dxa"/>
            <w:shd w:val="clear" w:color="auto" w:fill="FFFFFF"/>
            <w:tcMar>
              <w:top w:w="80" w:type="dxa"/>
              <w:left w:w="120" w:type="dxa"/>
              <w:bottom w:w="80" w:type="dxa"/>
              <w:right w:w="120" w:type="dxa"/>
            </w:tcMar>
          </w:tcPr>
          <w:p w14:paraId="4B293000" w14:textId="77777777" w:rsidR="00FE0459" w:rsidRDefault="00FE0459">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06234978" w14:textId="77777777" w:rsidR="00FE0459" w:rsidRDefault="00FE0459">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12C62F6D" w14:textId="77777777" w:rsidR="00FE0459" w:rsidRDefault="00FE0459">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5816303A" w14:textId="77777777" w:rsidR="00FE0459" w:rsidRDefault="00FE0459">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664513C9" w14:textId="77777777" w:rsidR="00FE0459" w:rsidRDefault="00FE0459">
            <w:pPr>
              <w:jc w:val="center"/>
            </w:pPr>
            <w:r>
              <w:rPr>
                <w:rFonts w:ascii="Arial" w:eastAsia="Arial" w:hAnsi="Arial" w:cs="Arial"/>
                <w:color w:val="000000"/>
                <w:sz w:val="18"/>
                <w:szCs w:val="18"/>
              </w:rPr>
              <w:t>0.437</w:t>
            </w:r>
          </w:p>
        </w:tc>
      </w:tr>
      <w:tr w:rsidR="00FE0459" w14:paraId="195F1A3E" w14:textId="77777777">
        <w:tc>
          <w:tcPr>
            <w:tcW w:w="1800" w:type="dxa"/>
            <w:shd w:val="clear" w:color="auto" w:fill="F5F7FA"/>
            <w:tcMar>
              <w:top w:w="80" w:type="dxa"/>
              <w:left w:w="120" w:type="dxa"/>
              <w:bottom w:w="80" w:type="dxa"/>
              <w:right w:w="120" w:type="dxa"/>
            </w:tcMar>
          </w:tcPr>
          <w:p w14:paraId="5363E684" w14:textId="77777777" w:rsidR="00FE0459" w:rsidRDefault="00FE0459">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A8F2D79" w14:textId="77777777" w:rsidR="00FE0459" w:rsidRDefault="00FE0459">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1D04B6F" w14:textId="77777777" w:rsidR="00FE0459" w:rsidRDefault="00FE0459">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4EEA97F2" w14:textId="77777777" w:rsidR="00FE0459" w:rsidRDefault="00FE0459">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18D408B7" w14:textId="77777777" w:rsidR="00FE0459" w:rsidRDefault="00FE0459">
            <w:pPr>
              <w:jc w:val="center"/>
            </w:pPr>
            <w:r>
              <w:rPr>
                <w:rFonts w:ascii="Arial" w:eastAsia="Arial" w:hAnsi="Arial" w:cs="Arial"/>
                <w:color w:val="000000"/>
                <w:sz w:val="18"/>
                <w:szCs w:val="18"/>
              </w:rPr>
              <w:t>0.363</w:t>
            </w:r>
          </w:p>
        </w:tc>
      </w:tr>
      <w:tr w:rsidR="00FE0459" w14:paraId="0DEE5511" w14:textId="77777777">
        <w:tc>
          <w:tcPr>
            <w:tcW w:w="1800" w:type="dxa"/>
            <w:shd w:val="clear" w:color="auto" w:fill="FFFFFF"/>
            <w:tcMar>
              <w:top w:w="80" w:type="dxa"/>
              <w:left w:w="120" w:type="dxa"/>
              <w:bottom w:w="80" w:type="dxa"/>
              <w:right w:w="120" w:type="dxa"/>
            </w:tcMar>
          </w:tcPr>
          <w:p w14:paraId="707E741E" w14:textId="77777777" w:rsidR="00FE0459" w:rsidRDefault="00FE0459">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3E399A8F" w14:textId="77777777" w:rsidR="00FE0459" w:rsidRDefault="00FE0459">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42EB3CEF" w14:textId="77777777" w:rsidR="00FE0459" w:rsidRDefault="00FE0459">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558D869F" w14:textId="77777777" w:rsidR="00FE0459" w:rsidRDefault="00FE0459">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1726DE2" w14:textId="77777777" w:rsidR="00FE0459" w:rsidRDefault="00FE0459">
            <w:pPr>
              <w:jc w:val="center"/>
            </w:pPr>
            <w:r>
              <w:rPr>
                <w:rFonts w:ascii="Arial" w:eastAsia="Arial" w:hAnsi="Arial" w:cs="Arial"/>
                <w:color w:val="000000"/>
                <w:sz w:val="18"/>
                <w:szCs w:val="18"/>
              </w:rPr>
              <w:t>0.190</w:t>
            </w:r>
          </w:p>
        </w:tc>
      </w:tr>
      <w:tr w:rsidR="00FE0459" w14:paraId="36402D76" w14:textId="77777777">
        <w:tc>
          <w:tcPr>
            <w:tcW w:w="1800" w:type="dxa"/>
            <w:shd w:val="clear" w:color="auto" w:fill="F5F7FA"/>
            <w:tcMar>
              <w:top w:w="80" w:type="dxa"/>
              <w:left w:w="120" w:type="dxa"/>
              <w:bottom w:w="80" w:type="dxa"/>
              <w:right w:w="120" w:type="dxa"/>
            </w:tcMar>
          </w:tcPr>
          <w:p w14:paraId="0B42181D" w14:textId="77777777" w:rsidR="00FE0459" w:rsidRDefault="00FE0459">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01A3C716" w14:textId="77777777" w:rsidR="00FE0459" w:rsidRDefault="00FE0459">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03195377" w14:textId="77777777" w:rsidR="00FE0459" w:rsidRDefault="00FE0459">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7DA39FBF" w14:textId="77777777" w:rsidR="00FE0459" w:rsidRDefault="00FE0459">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09344B7A" w14:textId="77777777" w:rsidR="00FE0459" w:rsidRDefault="00FE0459">
            <w:pPr>
              <w:jc w:val="center"/>
            </w:pPr>
            <w:r>
              <w:rPr>
                <w:rFonts w:ascii="Arial" w:eastAsia="Arial" w:hAnsi="Arial" w:cs="Arial"/>
                <w:color w:val="000000"/>
                <w:sz w:val="18"/>
                <w:szCs w:val="18"/>
              </w:rPr>
              <w:t>0.055</w:t>
            </w:r>
          </w:p>
        </w:tc>
      </w:tr>
    </w:tbl>
    <w:p w14:paraId="44242D29" w14:textId="77777777" w:rsidR="00BC09F7" w:rsidRDefault="00BC09F7" w:rsidP="00BC09F7">
      <w:pPr>
        <w:pBdr>
          <w:top w:val="single" w:sz="4" w:space="1" w:color="2E4F8A"/>
        </w:pBdr>
        <w:spacing w:before="160"/>
      </w:pPr>
      <w:r>
        <w:rPr>
          <w:rFonts w:ascii="Arial" w:eastAsia="Arial" w:hAnsi="Arial" w:cs="Arial"/>
          <w:i/>
          <w:iCs/>
          <w:color w:val="2E4F8A"/>
          <w:sz w:val="18"/>
          <w:szCs w:val="18"/>
        </w:rPr>
        <w:lastRenderedPageBreak/>
        <w:t>Key finding: Random Forest outperforms J48 on every attack category, with the most significant improvement in R2L (+17.9 pp) and U2R (+36.1 pp) detection. Naive Bayes fails due to violated feature independence assumptions in NSL-KDD.</w:t>
      </w:r>
    </w:p>
    <w:p w14:paraId="1BFFDD4E" w14:textId="77777777" w:rsidR="00FE0459" w:rsidRDefault="00FE0459" w:rsidP="00D809E6"/>
    <w:p w14:paraId="4734808D" w14:textId="77777777" w:rsidR="00BC09F7" w:rsidRDefault="00BC09F7" w:rsidP="00BC09F7">
      <w:pPr>
        <w:spacing w:before="280" w:after="120"/>
      </w:pPr>
      <w:r>
        <w:rPr>
          <w:rFonts w:ascii="Arial" w:eastAsia="Arial" w:hAnsi="Arial" w:cs="Arial"/>
          <w:b/>
          <w:bCs/>
          <w:color w:val="1A3A6B"/>
          <w:sz w:val="22"/>
          <w:szCs w:val="22"/>
        </w:rPr>
        <w:t>Table 3: Per-Category F1-Score — Java API (5-category)</w:t>
      </w:r>
    </w:p>
    <w:p w14:paraId="44346A47" w14:textId="700FAF8B" w:rsidR="00BC09F7" w:rsidRDefault="00BC09F7" w:rsidP="00BC09F7">
      <w:pPr>
        <w:spacing w:after="140"/>
      </w:pPr>
      <w:r>
        <w:rPr>
          <w:rFonts w:ascii="Arial" w:eastAsia="Arial" w:hAnsi="Arial" w:cs="Arial"/>
          <w:i/>
          <w:iCs/>
          <w:color w:val="555555"/>
          <w:sz w:val="18"/>
          <w:szCs w:val="18"/>
        </w:rPr>
        <w:t>Row colors: blue=normal, orange=DoS, green=Probe, purple=R2L, pink=U2R. Bold green = best F1 per category.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6F039163" w14:textId="77777777">
        <w:trPr>
          <w:tblHeader/>
        </w:trPr>
        <w:tc>
          <w:tcPr>
            <w:tcW w:w="2600" w:type="dxa"/>
            <w:shd w:val="clear" w:color="auto" w:fill="1A3A6B"/>
            <w:tcMar>
              <w:top w:w="80" w:type="dxa"/>
              <w:left w:w="120" w:type="dxa"/>
              <w:bottom w:w="80" w:type="dxa"/>
              <w:right w:w="120" w:type="dxa"/>
            </w:tcMar>
          </w:tcPr>
          <w:p w14:paraId="29DE0374" w14:textId="77777777" w:rsidR="00BC09F7" w:rsidRDefault="00BC09F7">
            <w:pPr>
              <w:jc w:val="center"/>
            </w:pPr>
            <w:r>
              <w:rPr>
                <w:rFonts w:ascii="Arial" w:eastAsia="Arial" w:hAnsi="Arial" w:cs="Arial"/>
                <w:b/>
                <w:bCs/>
                <w:color w:val="FFFFFF"/>
                <w:sz w:val="19"/>
                <w:szCs w:val="19"/>
              </w:rPr>
              <w:t>Attack Category</w:t>
            </w:r>
          </w:p>
        </w:tc>
        <w:tc>
          <w:tcPr>
            <w:tcW w:w="2200" w:type="dxa"/>
            <w:shd w:val="clear" w:color="auto" w:fill="1A3A6B"/>
            <w:tcMar>
              <w:top w:w="80" w:type="dxa"/>
              <w:left w:w="120" w:type="dxa"/>
              <w:bottom w:w="80" w:type="dxa"/>
              <w:right w:w="120" w:type="dxa"/>
            </w:tcMar>
          </w:tcPr>
          <w:p w14:paraId="453754EE" w14:textId="77777777" w:rsidR="00BC09F7" w:rsidRDefault="00BC09F7">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76C1F57D" w14:textId="77777777" w:rsidR="00BC09F7" w:rsidRDefault="00BC09F7">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09F3C41C" w14:textId="77777777" w:rsidR="00BC09F7" w:rsidRDefault="00BC09F7">
            <w:pPr>
              <w:jc w:val="center"/>
            </w:pPr>
            <w:r>
              <w:rPr>
                <w:rFonts w:ascii="Arial" w:eastAsia="Arial" w:hAnsi="Arial" w:cs="Arial"/>
                <w:b/>
                <w:bCs/>
                <w:color w:val="FFFFFF"/>
                <w:sz w:val="19"/>
                <w:szCs w:val="19"/>
              </w:rPr>
              <w:t>Naive Bayes</w:t>
            </w:r>
          </w:p>
        </w:tc>
      </w:tr>
      <w:tr w:rsidR="00B6321D" w14:paraId="0D9A9F4E" w14:textId="77777777">
        <w:tc>
          <w:tcPr>
            <w:tcW w:w="2600" w:type="dxa"/>
            <w:shd w:val="clear" w:color="auto" w:fill="E8F4FD"/>
            <w:tcMar>
              <w:top w:w="80" w:type="dxa"/>
              <w:left w:w="120" w:type="dxa"/>
              <w:bottom w:w="80" w:type="dxa"/>
              <w:right w:w="120" w:type="dxa"/>
            </w:tcMar>
          </w:tcPr>
          <w:p w14:paraId="761ACA14" w14:textId="77777777" w:rsidR="00BC09F7" w:rsidRDefault="00BC09F7">
            <w:r>
              <w:rPr>
                <w:rFonts w:ascii="Arial" w:eastAsia="Arial" w:hAnsi="Arial" w:cs="Arial"/>
                <w:b/>
                <w:bCs/>
                <w:sz w:val="19"/>
                <w:szCs w:val="19"/>
              </w:rPr>
              <w:t>normal</w:t>
            </w:r>
          </w:p>
        </w:tc>
        <w:tc>
          <w:tcPr>
            <w:tcW w:w="2200" w:type="dxa"/>
            <w:shd w:val="clear" w:color="auto" w:fill="E8F4FD"/>
            <w:tcMar>
              <w:top w:w="80" w:type="dxa"/>
              <w:left w:w="120" w:type="dxa"/>
              <w:bottom w:w="80" w:type="dxa"/>
              <w:right w:w="120" w:type="dxa"/>
            </w:tcMar>
          </w:tcPr>
          <w:p w14:paraId="7CC750D5" w14:textId="77777777" w:rsidR="00BC09F7" w:rsidRDefault="00BC09F7">
            <w:pPr>
              <w:jc w:val="center"/>
            </w:pPr>
            <w:r>
              <w:rPr>
                <w:rFonts w:ascii="Arial" w:eastAsia="Arial" w:hAnsi="Arial" w:cs="Arial"/>
                <w:color w:val="000000"/>
                <w:sz w:val="19"/>
                <w:szCs w:val="19"/>
              </w:rPr>
              <w:t>0.997</w:t>
            </w:r>
          </w:p>
        </w:tc>
        <w:tc>
          <w:tcPr>
            <w:tcW w:w="2200" w:type="dxa"/>
            <w:shd w:val="clear" w:color="auto" w:fill="E8F4FD"/>
            <w:tcMar>
              <w:top w:w="80" w:type="dxa"/>
              <w:left w:w="120" w:type="dxa"/>
              <w:bottom w:w="80" w:type="dxa"/>
              <w:right w:w="120" w:type="dxa"/>
            </w:tcMar>
          </w:tcPr>
          <w:p w14:paraId="0574E70E" w14:textId="77777777" w:rsidR="00BC09F7" w:rsidRDefault="00BC09F7">
            <w:pPr>
              <w:jc w:val="center"/>
            </w:pPr>
            <w:r>
              <w:rPr>
                <w:rFonts w:ascii="Arial" w:eastAsia="Arial" w:hAnsi="Arial" w:cs="Arial"/>
                <w:b/>
                <w:bCs/>
                <w:color w:val="1A5C2A"/>
                <w:sz w:val="19"/>
                <w:szCs w:val="19"/>
              </w:rPr>
              <w:t>0.999</w:t>
            </w:r>
          </w:p>
        </w:tc>
        <w:tc>
          <w:tcPr>
            <w:tcW w:w="2200" w:type="dxa"/>
            <w:shd w:val="clear" w:color="auto" w:fill="E8F4FD"/>
            <w:tcMar>
              <w:top w:w="80" w:type="dxa"/>
              <w:left w:w="120" w:type="dxa"/>
              <w:bottom w:w="80" w:type="dxa"/>
              <w:right w:w="120" w:type="dxa"/>
            </w:tcMar>
          </w:tcPr>
          <w:p w14:paraId="70D0B84F" w14:textId="77777777" w:rsidR="00BC09F7" w:rsidRDefault="00BC09F7">
            <w:pPr>
              <w:jc w:val="center"/>
            </w:pPr>
            <w:r>
              <w:rPr>
                <w:rFonts w:ascii="Arial" w:eastAsia="Arial" w:hAnsi="Arial" w:cs="Arial"/>
                <w:color w:val="000000"/>
                <w:sz w:val="19"/>
                <w:szCs w:val="19"/>
              </w:rPr>
              <w:t>0.868</w:t>
            </w:r>
          </w:p>
        </w:tc>
      </w:tr>
      <w:tr w:rsidR="00B6321D" w14:paraId="0855CD4F" w14:textId="77777777">
        <w:tc>
          <w:tcPr>
            <w:tcW w:w="2600" w:type="dxa"/>
            <w:shd w:val="clear" w:color="auto" w:fill="FFF3E0"/>
            <w:tcMar>
              <w:top w:w="80" w:type="dxa"/>
              <w:left w:w="120" w:type="dxa"/>
              <w:bottom w:w="80" w:type="dxa"/>
              <w:right w:w="120" w:type="dxa"/>
            </w:tcMar>
          </w:tcPr>
          <w:p w14:paraId="146A1FD9" w14:textId="77777777" w:rsidR="00BC09F7" w:rsidRDefault="00BC09F7">
            <w:r>
              <w:rPr>
                <w:rFonts w:ascii="Arial" w:eastAsia="Arial" w:hAnsi="Arial" w:cs="Arial"/>
                <w:b/>
                <w:bCs/>
                <w:sz w:val="19"/>
                <w:szCs w:val="19"/>
              </w:rPr>
              <w:t>DoS</w:t>
            </w:r>
          </w:p>
        </w:tc>
        <w:tc>
          <w:tcPr>
            <w:tcW w:w="2200" w:type="dxa"/>
            <w:shd w:val="clear" w:color="auto" w:fill="FFF3E0"/>
            <w:tcMar>
              <w:top w:w="80" w:type="dxa"/>
              <w:left w:w="120" w:type="dxa"/>
              <w:bottom w:w="80" w:type="dxa"/>
              <w:right w:w="120" w:type="dxa"/>
            </w:tcMar>
          </w:tcPr>
          <w:p w14:paraId="46547371" w14:textId="77777777" w:rsidR="00BC09F7" w:rsidRDefault="00BC09F7">
            <w:pPr>
              <w:jc w:val="center"/>
            </w:pPr>
            <w:r>
              <w:rPr>
                <w:rFonts w:ascii="Arial" w:eastAsia="Arial" w:hAnsi="Arial" w:cs="Arial"/>
                <w:color w:val="000000"/>
                <w:sz w:val="19"/>
                <w:szCs w:val="19"/>
              </w:rPr>
              <w:t>0.999</w:t>
            </w:r>
          </w:p>
        </w:tc>
        <w:tc>
          <w:tcPr>
            <w:tcW w:w="2200" w:type="dxa"/>
            <w:shd w:val="clear" w:color="auto" w:fill="FFF3E0"/>
            <w:tcMar>
              <w:top w:w="80" w:type="dxa"/>
              <w:left w:w="120" w:type="dxa"/>
              <w:bottom w:w="80" w:type="dxa"/>
              <w:right w:w="120" w:type="dxa"/>
            </w:tcMar>
          </w:tcPr>
          <w:p w14:paraId="30DD84F4" w14:textId="77777777" w:rsidR="00BC09F7" w:rsidRDefault="00BC09F7">
            <w:pPr>
              <w:jc w:val="center"/>
            </w:pPr>
            <w:r>
              <w:rPr>
                <w:rFonts w:ascii="Arial" w:eastAsia="Arial" w:hAnsi="Arial" w:cs="Arial"/>
                <w:b/>
                <w:bCs/>
                <w:color w:val="1A5C2A"/>
                <w:sz w:val="19"/>
                <w:szCs w:val="19"/>
              </w:rPr>
              <w:t>1.000</w:t>
            </w:r>
          </w:p>
        </w:tc>
        <w:tc>
          <w:tcPr>
            <w:tcW w:w="2200" w:type="dxa"/>
            <w:shd w:val="clear" w:color="auto" w:fill="FFF3E0"/>
            <w:tcMar>
              <w:top w:w="80" w:type="dxa"/>
              <w:left w:w="120" w:type="dxa"/>
              <w:bottom w:w="80" w:type="dxa"/>
              <w:right w:w="120" w:type="dxa"/>
            </w:tcMar>
          </w:tcPr>
          <w:p w14:paraId="3D424262" w14:textId="77777777" w:rsidR="00BC09F7" w:rsidRDefault="00BC09F7">
            <w:pPr>
              <w:jc w:val="center"/>
            </w:pPr>
            <w:r>
              <w:rPr>
                <w:rFonts w:ascii="Arial" w:eastAsia="Arial" w:hAnsi="Arial" w:cs="Arial"/>
                <w:color w:val="000000"/>
                <w:sz w:val="19"/>
                <w:szCs w:val="19"/>
              </w:rPr>
              <w:t>0.958</w:t>
            </w:r>
          </w:p>
        </w:tc>
      </w:tr>
      <w:tr w:rsidR="00B6321D" w14:paraId="6C873A28" w14:textId="77777777">
        <w:tc>
          <w:tcPr>
            <w:tcW w:w="2600" w:type="dxa"/>
            <w:shd w:val="clear" w:color="auto" w:fill="E8F5E9"/>
            <w:tcMar>
              <w:top w:w="80" w:type="dxa"/>
              <w:left w:w="120" w:type="dxa"/>
              <w:bottom w:w="80" w:type="dxa"/>
              <w:right w:w="120" w:type="dxa"/>
            </w:tcMar>
          </w:tcPr>
          <w:p w14:paraId="4A516D73" w14:textId="77777777" w:rsidR="00BC09F7" w:rsidRDefault="00BC09F7">
            <w:r>
              <w:rPr>
                <w:rFonts w:ascii="Arial" w:eastAsia="Arial" w:hAnsi="Arial" w:cs="Arial"/>
                <w:b/>
                <w:bCs/>
                <w:sz w:val="19"/>
                <w:szCs w:val="19"/>
              </w:rPr>
              <w:t>Probe</w:t>
            </w:r>
          </w:p>
        </w:tc>
        <w:tc>
          <w:tcPr>
            <w:tcW w:w="2200" w:type="dxa"/>
            <w:shd w:val="clear" w:color="auto" w:fill="E8F5E9"/>
            <w:tcMar>
              <w:top w:w="80" w:type="dxa"/>
              <w:left w:w="120" w:type="dxa"/>
              <w:bottom w:w="80" w:type="dxa"/>
              <w:right w:w="120" w:type="dxa"/>
            </w:tcMar>
          </w:tcPr>
          <w:p w14:paraId="30E0AFF7" w14:textId="77777777" w:rsidR="00BC09F7" w:rsidRDefault="00BC09F7">
            <w:pPr>
              <w:jc w:val="center"/>
            </w:pPr>
            <w:r>
              <w:rPr>
                <w:rFonts w:ascii="Arial" w:eastAsia="Arial" w:hAnsi="Arial" w:cs="Arial"/>
                <w:color w:val="000000"/>
                <w:sz w:val="19"/>
                <w:szCs w:val="19"/>
              </w:rPr>
              <w:t>0.992</w:t>
            </w:r>
          </w:p>
        </w:tc>
        <w:tc>
          <w:tcPr>
            <w:tcW w:w="2200" w:type="dxa"/>
            <w:shd w:val="clear" w:color="auto" w:fill="E8F5E9"/>
            <w:tcMar>
              <w:top w:w="80" w:type="dxa"/>
              <w:left w:w="120" w:type="dxa"/>
              <w:bottom w:w="80" w:type="dxa"/>
              <w:right w:w="120" w:type="dxa"/>
            </w:tcMar>
          </w:tcPr>
          <w:p w14:paraId="36CB72BE" w14:textId="77777777" w:rsidR="00BC09F7" w:rsidRDefault="00BC09F7">
            <w:pPr>
              <w:jc w:val="center"/>
            </w:pPr>
            <w:r>
              <w:rPr>
                <w:rFonts w:ascii="Arial" w:eastAsia="Arial" w:hAnsi="Arial" w:cs="Arial"/>
                <w:b/>
                <w:bCs/>
                <w:color w:val="1A5C2A"/>
                <w:sz w:val="19"/>
                <w:szCs w:val="19"/>
              </w:rPr>
              <w:t>0.998</w:t>
            </w:r>
          </w:p>
        </w:tc>
        <w:tc>
          <w:tcPr>
            <w:tcW w:w="2200" w:type="dxa"/>
            <w:shd w:val="clear" w:color="auto" w:fill="E8F5E9"/>
            <w:tcMar>
              <w:top w:w="80" w:type="dxa"/>
              <w:left w:w="120" w:type="dxa"/>
              <w:bottom w:w="80" w:type="dxa"/>
              <w:right w:w="120" w:type="dxa"/>
            </w:tcMar>
          </w:tcPr>
          <w:p w14:paraId="35FDBEF6" w14:textId="77777777" w:rsidR="00BC09F7" w:rsidRDefault="00BC09F7">
            <w:pPr>
              <w:jc w:val="center"/>
            </w:pPr>
            <w:r>
              <w:rPr>
                <w:rFonts w:ascii="Arial" w:eastAsia="Arial" w:hAnsi="Arial" w:cs="Arial"/>
                <w:color w:val="000000"/>
                <w:sz w:val="19"/>
                <w:szCs w:val="19"/>
              </w:rPr>
              <w:t>0.744</w:t>
            </w:r>
          </w:p>
        </w:tc>
      </w:tr>
      <w:tr w:rsidR="00B6321D" w14:paraId="141B158C" w14:textId="77777777">
        <w:tc>
          <w:tcPr>
            <w:tcW w:w="2600" w:type="dxa"/>
            <w:shd w:val="clear" w:color="auto" w:fill="F3E5F5"/>
            <w:tcMar>
              <w:top w:w="80" w:type="dxa"/>
              <w:left w:w="120" w:type="dxa"/>
              <w:bottom w:w="80" w:type="dxa"/>
              <w:right w:w="120" w:type="dxa"/>
            </w:tcMar>
          </w:tcPr>
          <w:p w14:paraId="58139455" w14:textId="77777777" w:rsidR="00BC09F7" w:rsidRDefault="00BC09F7">
            <w:r>
              <w:rPr>
                <w:rFonts w:ascii="Arial" w:eastAsia="Arial" w:hAnsi="Arial" w:cs="Arial"/>
                <w:b/>
                <w:bCs/>
                <w:sz w:val="19"/>
                <w:szCs w:val="19"/>
              </w:rPr>
              <w:t>R2L</w:t>
            </w:r>
          </w:p>
        </w:tc>
        <w:tc>
          <w:tcPr>
            <w:tcW w:w="2200" w:type="dxa"/>
            <w:shd w:val="clear" w:color="auto" w:fill="F3E5F5"/>
            <w:tcMar>
              <w:top w:w="80" w:type="dxa"/>
              <w:left w:w="120" w:type="dxa"/>
              <w:bottom w:w="80" w:type="dxa"/>
              <w:right w:w="120" w:type="dxa"/>
            </w:tcMar>
          </w:tcPr>
          <w:p w14:paraId="022E5999" w14:textId="77777777" w:rsidR="00BC09F7" w:rsidRDefault="00BC09F7">
            <w:pPr>
              <w:jc w:val="center"/>
            </w:pPr>
            <w:r>
              <w:rPr>
                <w:rFonts w:ascii="Arial" w:eastAsia="Arial" w:hAnsi="Arial" w:cs="Arial"/>
                <w:color w:val="000000"/>
                <w:sz w:val="19"/>
                <w:szCs w:val="19"/>
              </w:rPr>
              <w:t>0.937</w:t>
            </w:r>
          </w:p>
        </w:tc>
        <w:tc>
          <w:tcPr>
            <w:tcW w:w="2200" w:type="dxa"/>
            <w:shd w:val="clear" w:color="auto" w:fill="F3E5F5"/>
            <w:tcMar>
              <w:top w:w="80" w:type="dxa"/>
              <w:left w:w="120" w:type="dxa"/>
              <w:bottom w:w="80" w:type="dxa"/>
              <w:right w:w="120" w:type="dxa"/>
            </w:tcMar>
          </w:tcPr>
          <w:p w14:paraId="472FF875" w14:textId="77777777" w:rsidR="00BC09F7" w:rsidRDefault="00BC09F7">
            <w:pPr>
              <w:jc w:val="center"/>
            </w:pPr>
            <w:r>
              <w:rPr>
                <w:rFonts w:ascii="Arial" w:eastAsia="Arial" w:hAnsi="Arial" w:cs="Arial"/>
                <w:b/>
                <w:bCs/>
                <w:color w:val="1A5C2A"/>
                <w:sz w:val="19"/>
                <w:szCs w:val="19"/>
              </w:rPr>
              <w:t>0.978</w:t>
            </w:r>
          </w:p>
        </w:tc>
        <w:tc>
          <w:tcPr>
            <w:tcW w:w="2200" w:type="dxa"/>
            <w:shd w:val="clear" w:color="auto" w:fill="F3E5F5"/>
            <w:tcMar>
              <w:top w:w="80" w:type="dxa"/>
              <w:left w:w="120" w:type="dxa"/>
              <w:bottom w:w="80" w:type="dxa"/>
              <w:right w:w="120" w:type="dxa"/>
            </w:tcMar>
          </w:tcPr>
          <w:p w14:paraId="165B6AFD" w14:textId="77777777" w:rsidR="00BC09F7" w:rsidRDefault="00BC09F7">
            <w:pPr>
              <w:jc w:val="center"/>
            </w:pPr>
            <w:r>
              <w:rPr>
                <w:rFonts w:ascii="Arial" w:eastAsia="Arial" w:hAnsi="Arial" w:cs="Arial"/>
                <w:color w:val="000000"/>
                <w:sz w:val="19"/>
                <w:szCs w:val="19"/>
              </w:rPr>
              <w:t>0.289</w:t>
            </w:r>
          </w:p>
        </w:tc>
      </w:tr>
      <w:tr w:rsidR="00B6321D" w14:paraId="6B3BAD66" w14:textId="77777777">
        <w:tc>
          <w:tcPr>
            <w:tcW w:w="2600" w:type="dxa"/>
            <w:shd w:val="clear" w:color="auto" w:fill="FCE4EC"/>
            <w:tcMar>
              <w:top w:w="80" w:type="dxa"/>
              <w:left w:w="120" w:type="dxa"/>
              <w:bottom w:w="80" w:type="dxa"/>
              <w:right w:w="120" w:type="dxa"/>
            </w:tcMar>
          </w:tcPr>
          <w:p w14:paraId="21B240AE" w14:textId="77777777" w:rsidR="00BC09F7" w:rsidRDefault="00BC09F7">
            <w:r>
              <w:rPr>
                <w:rFonts w:ascii="Arial" w:eastAsia="Arial" w:hAnsi="Arial" w:cs="Arial"/>
                <w:b/>
                <w:bCs/>
                <w:sz w:val="19"/>
                <w:szCs w:val="19"/>
              </w:rPr>
              <w:t>U2R</w:t>
            </w:r>
          </w:p>
        </w:tc>
        <w:tc>
          <w:tcPr>
            <w:tcW w:w="2200" w:type="dxa"/>
            <w:shd w:val="clear" w:color="auto" w:fill="FCE4EC"/>
            <w:tcMar>
              <w:top w:w="80" w:type="dxa"/>
              <w:left w:w="120" w:type="dxa"/>
              <w:bottom w:w="80" w:type="dxa"/>
              <w:right w:w="120" w:type="dxa"/>
            </w:tcMar>
          </w:tcPr>
          <w:p w14:paraId="4E68222F" w14:textId="77777777" w:rsidR="00BC09F7" w:rsidRDefault="00BC09F7">
            <w:pPr>
              <w:jc w:val="center"/>
            </w:pPr>
            <w:r>
              <w:rPr>
                <w:rFonts w:ascii="Arial" w:eastAsia="Arial" w:hAnsi="Arial" w:cs="Arial"/>
                <w:color w:val="000000"/>
                <w:sz w:val="19"/>
                <w:szCs w:val="19"/>
              </w:rPr>
              <w:t>0.525</w:t>
            </w:r>
          </w:p>
        </w:tc>
        <w:tc>
          <w:tcPr>
            <w:tcW w:w="2200" w:type="dxa"/>
            <w:shd w:val="clear" w:color="auto" w:fill="FCE4EC"/>
            <w:tcMar>
              <w:top w:w="80" w:type="dxa"/>
              <w:left w:w="120" w:type="dxa"/>
              <w:bottom w:w="80" w:type="dxa"/>
              <w:right w:w="120" w:type="dxa"/>
            </w:tcMar>
          </w:tcPr>
          <w:p w14:paraId="0BF45026" w14:textId="77777777" w:rsidR="00BC09F7" w:rsidRDefault="00BC09F7">
            <w:pPr>
              <w:jc w:val="center"/>
            </w:pPr>
            <w:r>
              <w:rPr>
                <w:rFonts w:ascii="Arial" w:eastAsia="Arial" w:hAnsi="Arial" w:cs="Arial"/>
                <w:b/>
                <w:bCs/>
                <w:color w:val="1A5C2A"/>
                <w:sz w:val="19"/>
                <w:szCs w:val="19"/>
              </w:rPr>
              <w:t>0.690</w:t>
            </w:r>
          </w:p>
        </w:tc>
        <w:tc>
          <w:tcPr>
            <w:tcW w:w="2200" w:type="dxa"/>
            <w:shd w:val="clear" w:color="auto" w:fill="FCE4EC"/>
            <w:tcMar>
              <w:top w:w="80" w:type="dxa"/>
              <w:left w:w="120" w:type="dxa"/>
              <w:bottom w:w="80" w:type="dxa"/>
              <w:right w:w="120" w:type="dxa"/>
            </w:tcMar>
          </w:tcPr>
          <w:p w14:paraId="36B38AF0" w14:textId="77777777" w:rsidR="00BC09F7" w:rsidRDefault="00BC09F7">
            <w:pPr>
              <w:jc w:val="center"/>
            </w:pPr>
            <w:r>
              <w:rPr>
                <w:rFonts w:ascii="Arial" w:eastAsia="Arial" w:hAnsi="Arial" w:cs="Arial"/>
                <w:color w:val="000000"/>
                <w:sz w:val="19"/>
                <w:szCs w:val="19"/>
              </w:rPr>
              <w:t>0.012</w:t>
            </w:r>
          </w:p>
        </w:tc>
      </w:tr>
    </w:tbl>
    <w:p w14:paraId="38FC6ED4" w14:textId="77777777" w:rsidR="00BC09F7" w:rsidRDefault="00BC09F7" w:rsidP="00D809E6"/>
    <w:p w14:paraId="66DB46C2" w14:textId="7ED2E6EA" w:rsidR="00BC09F7" w:rsidRDefault="00BC09F7" w:rsidP="00BC09F7">
      <w:pPr>
        <w:pBdr>
          <w:top w:val="single" w:sz="4" w:space="1" w:color="1A3A6B"/>
        </w:pBdr>
        <w:spacing w:before="160"/>
      </w:pPr>
      <w:r>
        <w:rPr>
          <w:rFonts w:ascii="Arial" w:eastAsia="Arial" w:hAnsi="Arial" w:cs="Arial"/>
          <w:i/>
          <w:iCs/>
          <w:color w:val="1A3A6B"/>
          <w:sz w:val="18"/>
          <w:szCs w:val="18"/>
        </w:rPr>
        <w:t>Key finding: Random Forest achieves the highest F1 across all categories in both evaluations. Most significant improvements over J48 are in R2L (+4.1pp) and U2R (+16.5pp), directly addressing the class imbalance challenge.</w:t>
      </w:r>
    </w:p>
    <w:p w14:paraId="47DF9170" w14:textId="77777777" w:rsidR="00BC09F7" w:rsidRDefault="00BC09F7" w:rsidP="00D809E6"/>
    <w:p w14:paraId="0FD6A315" w14:textId="77777777" w:rsidR="006B62DE" w:rsidRDefault="006B62DE" w:rsidP="006B62DE">
      <w:r w:rsidRPr="00BD3C52">
        <w:t>why R2L and U2R are hard</w:t>
      </w:r>
    </w:p>
    <w:p w14:paraId="383B1EF1" w14:textId="77777777" w:rsidR="006B62DE" w:rsidRDefault="006B62DE" w:rsidP="006B62DE">
      <w:r>
        <w:t>Confusion matrix</w:t>
      </w:r>
    </w:p>
    <w:p w14:paraId="4F1ED3E0" w14:textId="77777777" w:rsidR="006B62DE" w:rsidRPr="00433C19" w:rsidRDefault="006B62DE" w:rsidP="006B62DE">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48C02EF7" w14:textId="77777777" w:rsidR="006B62DE" w:rsidRDefault="006B62DE" w:rsidP="00D809E6"/>
    <w:p w14:paraId="7F2B2E34" w14:textId="77777777" w:rsidR="006B62DE" w:rsidRDefault="006B62DE" w:rsidP="00D809E6"/>
    <w:p w14:paraId="11EB3AEC" w14:textId="77777777" w:rsidR="006B62DE" w:rsidRDefault="006B62DE" w:rsidP="00D809E6"/>
    <w:p w14:paraId="20C73274" w14:textId="77777777" w:rsidR="006B62DE" w:rsidRDefault="006B62DE" w:rsidP="00D809E6"/>
    <w:p w14:paraId="5B15A3D5" w14:textId="77777777" w:rsidR="00BC09F7" w:rsidRDefault="00BC09F7" w:rsidP="00D809E6"/>
    <w:p w14:paraId="6686E7CC" w14:textId="77777777" w:rsidR="008B1066" w:rsidRDefault="008B1066" w:rsidP="00D809E6"/>
    <w:p w14:paraId="6CA7E450" w14:textId="77777777" w:rsidR="00D07AD4" w:rsidRDefault="00D07AD4" w:rsidP="00D809E6"/>
    <w:p w14:paraId="05A00952" w14:textId="77777777" w:rsidR="00D07AD4" w:rsidRDefault="00D07AD4" w:rsidP="00D809E6"/>
    <w:p w14:paraId="6F0B1322" w14:textId="77777777" w:rsidR="00D07AD4" w:rsidRDefault="00D07AD4" w:rsidP="00D809E6"/>
    <w:p w14:paraId="5360BD67" w14:textId="67923513" w:rsidR="00BD46EB" w:rsidRDefault="00FE0459" w:rsidP="00D809E6">
      <w:r w:rsidRPr="00FE0459">
        <w:t xml:space="preserve">4.5 Classifier Selection Rationale → Random Forest selected, justify with numbers </w:t>
      </w:r>
    </w:p>
    <w:p w14:paraId="6547EB44" w14:textId="77777777" w:rsidR="00BD46EB" w:rsidRDefault="00BD46EB" w:rsidP="00BD46EB">
      <w:pPr>
        <w:spacing w:before="200" w:after="120"/>
      </w:pPr>
      <w:r>
        <w:rPr>
          <w:rFonts w:ascii="Arial" w:eastAsia="Arial" w:hAnsi="Arial" w:cs="Arial"/>
          <w:b/>
          <w:bCs/>
          <w:color w:val="1A3A6B"/>
          <w:sz w:val="22"/>
          <w:szCs w:val="22"/>
        </w:rPr>
        <w:t>Weka GUI Evaluation (23-class, specific attack labels)</w:t>
      </w:r>
    </w:p>
    <w:p w14:paraId="13197F93" w14:textId="77777777" w:rsidR="00BD46EB" w:rsidRDefault="00BD46EB" w:rsidP="00BD46EB">
      <w:pPr>
        <w:spacing w:before="200" w:after="120"/>
      </w:pPr>
      <w:r>
        <w:rPr>
          <w:rFonts w:ascii="Arial" w:eastAsia="Arial" w:hAnsi="Arial" w:cs="Arial"/>
          <w:b/>
          <w:bCs/>
          <w:color w:val="1A3A6B"/>
          <w:sz w:val="22"/>
          <w:szCs w:val="22"/>
        </w:rPr>
        <w:t>Table 2: Per-Class F1-Score Comparison</w:t>
      </w:r>
    </w:p>
    <w:p w14:paraId="543FE525" w14:textId="77777777" w:rsidR="00BD46EB" w:rsidRDefault="00BD46EB" w:rsidP="00BD46EB">
      <w:pPr>
        <w:spacing w:after="120"/>
      </w:pPr>
      <w:r>
        <w:rPr>
          <w:rFonts w:ascii="Arial" w:eastAsia="Arial" w:hAnsi="Arial" w:cs="Arial"/>
          <w:i/>
          <w:iCs/>
          <w:color w:val="555555"/>
          <w:sz w:val="18"/>
          <w:szCs w:val="18"/>
        </w:rPr>
        <w:t>Green bold values in Random Forest column indicate improvement over J48. Row colors indicate attack category: orange=DoS, green=Probe, purple=R2L, pink=U2R.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800"/>
      </w:tblGrid>
      <w:tr w:rsidR="00BD46EB" w14:paraId="7F185232" w14:textId="77777777">
        <w:trPr>
          <w:tblHeader/>
        </w:trPr>
        <w:tc>
          <w:tcPr>
            <w:tcW w:w="2200" w:type="dxa"/>
            <w:shd w:val="clear" w:color="auto" w:fill="2E4F8A"/>
            <w:tcMar>
              <w:top w:w="80" w:type="dxa"/>
              <w:left w:w="120" w:type="dxa"/>
              <w:bottom w:w="80" w:type="dxa"/>
              <w:right w:w="120" w:type="dxa"/>
            </w:tcMar>
          </w:tcPr>
          <w:p w14:paraId="3246A5DE" w14:textId="77777777" w:rsidR="00BD46EB" w:rsidRDefault="00BD46EB">
            <w:pPr>
              <w:jc w:val="center"/>
            </w:pPr>
            <w:r>
              <w:rPr>
                <w:rFonts w:ascii="Arial" w:eastAsia="Arial" w:hAnsi="Arial" w:cs="Arial"/>
                <w:b/>
                <w:bCs/>
                <w:color w:val="FFFFFF"/>
                <w:sz w:val="18"/>
                <w:szCs w:val="18"/>
              </w:rPr>
              <w:t>Attack Class</w:t>
            </w:r>
          </w:p>
        </w:tc>
        <w:tc>
          <w:tcPr>
            <w:tcW w:w="1600" w:type="dxa"/>
            <w:shd w:val="clear" w:color="auto" w:fill="2E4F8A"/>
            <w:tcMar>
              <w:top w:w="80" w:type="dxa"/>
              <w:left w:w="120" w:type="dxa"/>
              <w:bottom w:w="80" w:type="dxa"/>
              <w:right w:w="120" w:type="dxa"/>
            </w:tcMar>
          </w:tcPr>
          <w:p w14:paraId="5B55FEED" w14:textId="77777777" w:rsidR="00BD46EB" w:rsidRDefault="00BD46EB">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0D21BCAB" w14:textId="77777777" w:rsidR="00BD46EB" w:rsidRDefault="00BD46EB">
            <w:pPr>
              <w:jc w:val="center"/>
            </w:pPr>
            <w:r>
              <w:rPr>
                <w:rFonts w:ascii="Arial" w:eastAsia="Arial" w:hAnsi="Arial" w:cs="Arial"/>
                <w:b/>
                <w:bCs/>
                <w:color w:val="FFFFFF"/>
                <w:sz w:val="18"/>
                <w:szCs w:val="18"/>
              </w:rPr>
              <w:t>J48 F1</w:t>
            </w:r>
          </w:p>
        </w:tc>
        <w:tc>
          <w:tcPr>
            <w:tcW w:w="1800" w:type="dxa"/>
            <w:shd w:val="clear" w:color="auto" w:fill="2E4F8A"/>
            <w:tcMar>
              <w:top w:w="80" w:type="dxa"/>
              <w:left w:w="120" w:type="dxa"/>
              <w:bottom w:w="80" w:type="dxa"/>
              <w:right w:w="120" w:type="dxa"/>
            </w:tcMar>
          </w:tcPr>
          <w:p w14:paraId="624F952E" w14:textId="77777777" w:rsidR="00BD46EB" w:rsidRDefault="00BD46EB">
            <w:pPr>
              <w:jc w:val="center"/>
            </w:pPr>
            <w:r>
              <w:rPr>
                <w:rFonts w:ascii="Arial" w:eastAsia="Arial" w:hAnsi="Arial" w:cs="Arial"/>
                <w:b/>
                <w:bCs/>
                <w:color w:val="FFFFFF"/>
                <w:sz w:val="18"/>
                <w:szCs w:val="18"/>
              </w:rPr>
              <w:t>Random Forest F1</w:t>
            </w:r>
          </w:p>
        </w:tc>
        <w:tc>
          <w:tcPr>
            <w:tcW w:w="1800" w:type="dxa"/>
            <w:shd w:val="clear" w:color="auto" w:fill="2E4F8A"/>
            <w:tcMar>
              <w:top w:w="80" w:type="dxa"/>
              <w:left w:w="120" w:type="dxa"/>
              <w:bottom w:w="80" w:type="dxa"/>
              <w:right w:w="120" w:type="dxa"/>
            </w:tcMar>
          </w:tcPr>
          <w:p w14:paraId="221AF43B" w14:textId="77777777" w:rsidR="00BD46EB" w:rsidRDefault="00BD46EB">
            <w:pPr>
              <w:jc w:val="center"/>
            </w:pPr>
            <w:r>
              <w:rPr>
                <w:rFonts w:ascii="Arial" w:eastAsia="Arial" w:hAnsi="Arial" w:cs="Arial"/>
                <w:b/>
                <w:bCs/>
                <w:color w:val="FFFFFF"/>
                <w:sz w:val="18"/>
                <w:szCs w:val="18"/>
              </w:rPr>
              <w:t>Naive Bayes F1</w:t>
            </w:r>
          </w:p>
        </w:tc>
      </w:tr>
      <w:tr w:rsidR="00BD46EB" w14:paraId="40284D1E" w14:textId="77777777">
        <w:tc>
          <w:tcPr>
            <w:tcW w:w="2200" w:type="dxa"/>
            <w:shd w:val="clear" w:color="auto" w:fill="E8F4FD"/>
            <w:tcMar>
              <w:top w:w="80" w:type="dxa"/>
              <w:left w:w="120" w:type="dxa"/>
              <w:bottom w:w="80" w:type="dxa"/>
              <w:right w:w="120" w:type="dxa"/>
            </w:tcMar>
          </w:tcPr>
          <w:p w14:paraId="63165567" w14:textId="77777777" w:rsidR="00BD46EB" w:rsidRDefault="00BD46EB">
            <w:pPr>
              <w:jc w:val="center"/>
            </w:pPr>
            <w:r>
              <w:rPr>
                <w:rFonts w:ascii="Arial" w:eastAsia="Arial" w:hAnsi="Arial" w:cs="Arial"/>
                <w:color w:val="000000"/>
                <w:sz w:val="18"/>
                <w:szCs w:val="18"/>
              </w:rPr>
              <w:t>normal</w:t>
            </w:r>
          </w:p>
        </w:tc>
        <w:tc>
          <w:tcPr>
            <w:tcW w:w="1600" w:type="dxa"/>
            <w:shd w:val="clear" w:color="auto" w:fill="E8F4FD"/>
            <w:tcMar>
              <w:top w:w="80" w:type="dxa"/>
              <w:left w:w="120" w:type="dxa"/>
              <w:bottom w:w="80" w:type="dxa"/>
              <w:right w:w="120" w:type="dxa"/>
            </w:tcMar>
          </w:tcPr>
          <w:p w14:paraId="6AD73964" w14:textId="77777777" w:rsidR="00BD46EB" w:rsidRDefault="00BD46EB">
            <w:pPr>
              <w:jc w:val="center"/>
            </w:pPr>
            <w:r>
              <w:rPr>
                <w:rFonts w:ascii="Arial" w:eastAsia="Arial" w:hAnsi="Arial" w:cs="Arial"/>
                <w:b/>
                <w:bCs/>
                <w:color w:val="000000"/>
                <w:sz w:val="18"/>
                <w:szCs w:val="18"/>
              </w:rPr>
              <w:t>Normal</w:t>
            </w:r>
          </w:p>
        </w:tc>
        <w:tc>
          <w:tcPr>
            <w:tcW w:w="1800" w:type="dxa"/>
            <w:shd w:val="clear" w:color="auto" w:fill="E8F4FD"/>
            <w:tcMar>
              <w:top w:w="80" w:type="dxa"/>
              <w:left w:w="120" w:type="dxa"/>
              <w:bottom w:w="80" w:type="dxa"/>
              <w:right w:w="120" w:type="dxa"/>
            </w:tcMar>
          </w:tcPr>
          <w:p w14:paraId="5DC19D86" w14:textId="77777777" w:rsidR="00BD46EB" w:rsidRDefault="00BD46EB">
            <w:pPr>
              <w:jc w:val="center"/>
            </w:pPr>
            <w:r>
              <w:rPr>
                <w:rFonts w:ascii="Arial" w:eastAsia="Arial" w:hAnsi="Arial" w:cs="Arial"/>
                <w:color w:val="000000"/>
                <w:sz w:val="18"/>
                <w:szCs w:val="18"/>
              </w:rPr>
              <w:t>0.999</w:t>
            </w:r>
          </w:p>
        </w:tc>
        <w:tc>
          <w:tcPr>
            <w:tcW w:w="1800" w:type="dxa"/>
            <w:shd w:val="clear" w:color="auto" w:fill="E8F4FD"/>
            <w:tcMar>
              <w:top w:w="80" w:type="dxa"/>
              <w:left w:w="120" w:type="dxa"/>
              <w:bottom w:w="80" w:type="dxa"/>
              <w:right w:w="120" w:type="dxa"/>
            </w:tcMar>
          </w:tcPr>
          <w:p w14:paraId="67C5029B" w14:textId="77777777" w:rsidR="00BD46EB" w:rsidRDefault="00BD46EB">
            <w:pPr>
              <w:jc w:val="center"/>
            </w:pPr>
            <w:r>
              <w:rPr>
                <w:rFonts w:ascii="Arial" w:eastAsia="Arial" w:hAnsi="Arial" w:cs="Arial"/>
                <w:b/>
                <w:bCs/>
                <w:color w:val="1A7A3A"/>
                <w:sz w:val="18"/>
                <w:szCs w:val="18"/>
              </w:rPr>
              <w:t>0.999</w:t>
            </w:r>
          </w:p>
        </w:tc>
        <w:tc>
          <w:tcPr>
            <w:tcW w:w="1800" w:type="dxa"/>
            <w:shd w:val="clear" w:color="auto" w:fill="E8F4FD"/>
            <w:tcMar>
              <w:top w:w="80" w:type="dxa"/>
              <w:left w:w="120" w:type="dxa"/>
              <w:bottom w:w="80" w:type="dxa"/>
              <w:right w:w="120" w:type="dxa"/>
            </w:tcMar>
          </w:tcPr>
          <w:p w14:paraId="0C01E7DA" w14:textId="77777777" w:rsidR="00BD46EB" w:rsidRDefault="00BD46EB">
            <w:pPr>
              <w:jc w:val="center"/>
            </w:pPr>
            <w:r>
              <w:rPr>
                <w:rFonts w:ascii="Arial" w:eastAsia="Arial" w:hAnsi="Arial" w:cs="Arial"/>
                <w:color w:val="000000"/>
                <w:sz w:val="18"/>
                <w:szCs w:val="18"/>
              </w:rPr>
              <w:t>0.389</w:t>
            </w:r>
          </w:p>
        </w:tc>
      </w:tr>
      <w:tr w:rsidR="00BD46EB" w14:paraId="1FB76105" w14:textId="77777777">
        <w:tc>
          <w:tcPr>
            <w:tcW w:w="2200" w:type="dxa"/>
            <w:shd w:val="clear" w:color="auto" w:fill="FFF3E0"/>
            <w:tcMar>
              <w:top w:w="80" w:type="dxa"/>
              <w:left w:w="120" w:type="dxa"/>
              <w:bottom w:w="80" w:type="dxa"/>
              <w:right w:w="120" w:type="dxa"/>
            </w:tcMar>
          </w:tcPr>
          <w:p w14:paraId="65235735" w14:textId="77777777" w:rsidR="00BD46EB" w:rsidRDefault="00BD46EB">
            <w:pPr>
              <w:jc w:val="center"/>
            </w:pPr>
            <w:r>
              <w:rPr>
                <w:rFonts w:ascii="Arial" w:eastAsia="Arial" w:hAnsi="Arial" w:cs="Arial"/>
                <w:color w:val="000000"/>
                <w:sz w:val="18"/>
                <w:szCs w:val="18"/>
              </w:rPr>
              <w:t>neptune</w:t>
            </w:r>
          </w:p>
        </w:tc>
        <w:tc>
          <w:tcPr>
            <w:tcW w:w="1600" w:type="dxa"/>
            <w:shd w:val="clear" w:color="auto" w:fill="FFF3E0"/>
            <w:tcMar>
              <w:top w:w="80" w:type="dxa"/>
              <w:left w:w="120" w:type="dxa"/>
              <w:bottom w:w="80" w:type="dxa"/>
              <w:right w:w="120" w:type="dxa"/>
            </w:tcMar>
          </w:tcPr>
          <w:p w14:paraId="17D567E5"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0FF754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13435B19"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1A0A7F03" w14:textId="77777777" w:rsidR="00BD46EB" w:rsidRDefault="00BD46EB">
            <w:pPr>
              <w:jc w:val="center"/>
            </w:pPr>
            <w:r>
              <w:rPr>
                <w:rFonts w:ascii="Arial" w:eastAsia="Arial" w:hAnsi="Arial" w:cs="Arial"/>
                <w:color w:val="000000"/>
                <w:sz w:val="18"/>
                <w:szCs w:val="18"/>
              </w:rPr>
              <w:t>0.918</w:t>
            </w:r>
          </w:p>
        </w:tc>
      </w:tr>
      <w:tr w:rsidR="00BD46EB" w14:paraId="7132F7D3" w14:textId="77777777">
        <w:tc>
          <w:tcPr>
            <w:tcW w:w="2200" w:type="dxa"/>
            <w:shd w:val="clear" w:color="auto" w:fill="FFF3E0"/>
            <w:tcMar>
              <w:top w:w="80" w:type="dxa"/>
              <w:left w:w="120" w:type="dxa"/>
              <w:bottom w:w="80" w:type="dxa"/>
              <w:right w:w="120" w:type="dxa"/>
            </w:tcMar>
          </w:tcPr>
          <w:p w14:paraId="5911C8DE" w14:textId="77777777" w:rsidR="00BD46EB" w:rsidRDefault="00BD46EB">
            <w:pPr>
              <w:jc w:val="center"/>
            </w:pPr>
            <w:r>
              <w:rPr>
                <w:rFonts w:ascii="Arial" w:eastAsia="Arial" w:hAnsi="Arial" w:cs="Arial"/>
                <w:color w:val="000000"/>
                <w:sz w:val="18"/>
                <w:szCs w:val="18"/>
              </w:rPr>
              <w:t>teardrop</w:t>
            </w:r>
          </w:p>
        </w:tc>
        <w:tc>
          <w:tcPr>
            <w:tcW w:w="1600" w:type="dxa"/>
            <w:shd w:val="clear" w:color="auto" w:fill="FFF3E0"/>
            <w:tcMar>
              <w:top w:w="80" w:type="dxa"/>
              <w:left w:w="120" w:type="dxa"/>
              <w:bottom w:w="80" w:type="dxa"/>
              <w:right w:w="120" w:type="dxa"/>
            </w:tcMar>
          </w:tcPr>
          <w:p w14:paraId="1A53D480"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D0C02E7"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70D80792"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2AA759F6" w14:textId="77777777" w:rsidR="00BD46EB" w:rsidRDefault="00BD46EB">
            <w:pPr>
              <w:jc w:val="center"/>
            </w:pPr>
            <w:r>
              <w:rPr>
                <w:rFonts w:ascii="Arial" w:eastAsia="Arial" w:hAnsi="Arial" w:cs="Arial"/>
                <w:color w:val="000000"/>
                <w:sz w:val="18"/>
                <w:szCs w:val="18"/>
              </w:rPr>
              <w:t>0.997</w:t>
            </w:r>
          </w:p>
        </w:tc>
      </w:tr>
      <w:tr w:rsidR="00BD46EB" w14:paraId="0E7BAE19" w14:textId="77777777">
        <w:tc>
          <w:tcPr>
            <w:tcW w:w="2200" w:type="dxa"/>
            <w:shd w:val="clear" w:color="auto" w:fill="FFF3E0"/>
            <w:tcMar>
              <w:top w:w="80" w:type="dxa"/>
              <w:left w:w="120" w:type="dxa"/>
              <w:bottom w:w="80" w:type="dxa"/>
              <w:right w:w="120" w:type="dxa"/>
            </w:tcMar>
          </w:tcPr>
          <w:p w14:paraId="4B5A421A" w14:textId="77777777" w:rsidR="00BD46EB" w:rsidRDefault="00BD46EB">
            <w:pPr>
              <w:jc w:val="center"/>
            </w:pPr>
            <w:r>
              <w:rPr>
                <w:rFonts w:ascii="Arial" w:eastAsia="Arial" w:hAnsi="Arial" w:cs="Arial"/>
                <w:color w:val="000000"/>
                <w:sz w:val="18"/>
                <w:szCs w:val="18"/>
              </w:rPr>
              <w:t>smurf</w:t>
            </w:r>
          </w:p>
        </w:tc>
        <w:tc>
          <w:tcPr>
            <w:tcW w:w="1600" w:type="dxa"/>
            <w:shd w:val="clear" w:color="auto" w:fill="FFF3E0"/>
            <w:tcMar>
              <w:top w:w="80" w:type="dxa"/>
              <w:left w:w="120" w:type="dxa"/>
              <w:bottom w:w="80" w:type="dxa"/>
              <w:right w:w="120" w:type="dxa"/>
            </w:tcMar>
          </w:tcPr>
          <w:p w14:paraId="60A6C160"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855693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7FB29861"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018CB801" w14:textId="77777777" w:rsidR="00BD46EB" w:rsidRDefault="00BD46EB">
            <w:pPr>
              <w:jc w:val="center"/>
            </w:pPr>
            <w:r>
              <w:rPr>
                <w:rFonts w:ascii="Arial" w:eastAsia="Arial" w:hAnsi="Arial" w:cs="Arial"/>
                <w:color w:val="000000"/>
                <w:sz w:val="18"/>
                <w:szCs w:val="18"/>
              </w:rPr>
              <w:t>0.296</w:t>
            </w:r>
          </w:p>
        </w:tc>
      </w:tr>
      <w:tr w:rsidR="00BD46EB" w14:paraId="0022D9C4" w14:textId="77777777">
        <w:tc>
          <w:tcPr>
            <w:tcW w:w="2200" w:type="dxa"/>
            <w:shd w:val="clear" w:color="auto" w:fill="FFF3E0"/>
            <w:tcMar>
              <w:top w:w="80" w:type="dxa"/>
              <w:left w:w="120" w:type="dxa"/>
              <w:bottom w:w="80" w:type="dxa"/>
              <w:right w:w="120" w:type="dxa"/>
            </w:tcMar>
          </w:tcPr>
          <w:p w14:paraId="39D29D3F" w14:textId="77777777" w:rsidR="00BD46EB" w:rsidRDefault="00BD46EB">
            <w:pPr>
              <w:jc w:val="center"/>
            </w:pPr>
            <w:r>
              <w:rPr>
                <w:rFonts w:ascii="Arial" w:eastAsia="Arial" w:hAnsi="Arial" w:cs="Arial"/>
                <w:color w:val="000000"/>
                <w:sz w:val="18"/>
                <w:szCs w:val="18"/>
              </w:rPr>
              <w:t>pod</w:t>
            </w:r>
          </w:p>
        </w:tc>
        <w:tc>
          <w:tcPr>
            <w:tcW w:w="1600" w:type="dxa"/>
            <w:shd w:val="clear" w:color="auto" w:fill="FFF3E0"/>
            <w:tcMar>
              <w:top w:w="80" w:type="dxa"/>
              <w:left w:w="120" w:type="dxa"/>
              <w:bottom w:w="80" w:type="dxa"/>
              <w:right w:w="120" w:type="dxa"/>
            </w:tcMar>
          </w:tcPr>
          <w:p w14:paraId="5FE746A6"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68E3ED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5A0DDDED" w14:textId="77777777" w:rsidR="00BD46EB" w:rsidRDefault="00BD46EB">
            <w:pPr>
              <w:jc w:val="center"/>
            </w:pPr>
            <w:r>
              <w:rPr>
                <w:rFonts w:ascii="Arial" w:eastAsia="Arial" w:hAnsi="Arial" w:cs="Arial"/>
                <w:color w:val="000000"/>
                <w:sz w:val="18"/>
                <w:szCs w:val="18"/>
              </w:rPr>
              <w:t>0.998</w:t>
            </w:r>
          </w:p>
        </w:tc>
        <w:tc>
          <w:tcPr>
            <w:tcW w:w="1800" w:type="dxa"/>
            <w:shd w:val="clear" w:color="auto" w:fill="FFF3E0"/>
            <w:tcMar>
              <w:top w:w="80" w:type="dxa"/>
              <w:left w:w="120" w:type="dxa"/>
              <w:bottom w:w="80" w:type="dxa"/>
              <w:right w:w="120" w:type="dxa"/>
            </w:tcMar>
          </w:tcPr>
          <w:p w14:paraId="6107B7CB" w14:textId="77777777" w:rsidR="00BD46EB" w:rsidRDefault="00BD46EB">
            <w:pPr>
              <w:jc w:val="center"/>
            </w:pPr>
            <w:r>
              <w:rPr>
                <w:rFonts w:ascii="Arial" w:eastAsia="Arial" w:hAnsi="Arial" w:cs="Arial"/>
                <w:color w:val="000000"/>
                <w:sz w:val="18"/>
                <w:szCs w:val="18"/>
              </w:rPr>
              <w:t>0.021</w:t>
            </w:r>
          </w:p>
        </w:tc>
      </w:tr>
      <w:tr w:rsidR="00BD46EB" w14:paraId="061811BA" w14:textId="77777777">
        <w:tc>
          <w:tcPr>
            <w:tcW w:w="2200" w:type="dxa"/>
            <w:shd w:val="clear" w:color="auto" w:fill="FFF3E0"/>
            <w:tcMar>
              <w:top w:w="80" w:type="dxa"/>
              <w:left w:w="120" w:type="dxa"/>
              <w:bottom w:w="80" w:type="dxa"/>
              <w:right w:w="120" w:type="dxa"/>
            </w:tcMar>
          </w:tcPr>
          <w:p w14:paraId="5408E0B6" w14:textId="77777777" w:rsidR="00BD46EB" w:rsidRDefault="00BD46EB">
            <w:pPr>
              <w:jc w:val="center"/>
            </w:pPr>
            <w:r>
              <w:rPr>
                <w:rFonts w:ascii="Arial" w:eastAsia="Arial" w:hAnsi="Arial" w:cs="Arial"/>
                <w:color w:val="000000"/>
                <w:sz w:val="18"/>
                <w:szCs w:val="18"/>
              </w:rPr>
              <w:t>back</w:t>
            </w:r>
          </w:p>
        </w:tc>
        <w:tc>
          <w:tcPr>
            <w:tcW w:w="1600" w:type="dxa"/>
            <w:shd w:val="clear" w:color="auto" w:fill="FFF3E0"/>
            <w:tcMar>
              <w:top w:w="80" w:type="dxa"/>
              <w:left w:w="120" w:type="dxa"/>
              <w:bottom w:w="80" w:type="dxa"/>
              <w:right w:w="120" w:type="dxa"/>
            </w:tcMar>
          </w:tcPr>
          <w:p w14:paraId="73A17BE9"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51B810C" w14:textId="77777777" w:rsidR="00BD46EB" w:rsidRDefault="00BD46EB">
            <w:pPr>
              <w:jc w:val="center"/>
            </w:pPr>
            <w:r>
              <w:rPr>
                <w:rFonts w:ascii="Arial" w:eastAsia="Arial" w:hAnsi="Arial" w:cs="Arial"/>
                <w:color w:val="000000"/>
                <w:sz w:val="18"/>
                <w:szCs w:val="18"/>
              </w:rPr>
              <w:t>0.994</w:t>
            </w:r>
          </w:p>
        </w:tc>
        <w:tc>
          <w:tcPr>
            <w:tcW w:w="1800" w:type="dxa"/>
            <w:shd w:val="clear" w:color="auto" w:fill="FFF3E0"/>
            <w:tcMar>
              <w:top w:w="80" w:type="dxa"/>
              <w:left w:w="120" w:type="dxa"/>
              <w:bottom w:w="80" w:type="dxa"/>
              <w:right w:w="120" w:type="dxa"/>
            </w:tcMar>
          </w:tcPr>
          <w:p w14:paraId="5B32764F" w14:textId="77777777" w:rsidR="00BD46EB" w:rsidRDefault="00BD46EB">
            <w:pPr>
              <w:jc w:val="center"/>
            </w:pPr>
            <w:r>
              <w:rPr>
                <w:rFonts w:ascii="Arial" w:eastAsia="Arial" w:hAnsi="Arial" w:cs="Arial"/>
                <w:b/>
                <w:bCs/>
                <w:color w:val="1A7A3A"/>
                <w:sz w:val="18"/>
                <w:szCs w:val="18"/>
              </w:rPr>
              <w:t>0.999</w:t>
            </w:r>
          </w:p>
        </w:tc>
        <w:tc>
          <w:tcPr>
            <w:tcW w:w="1800" w:type="dxa"/>
            <w:shd w:val="clear" w:color="auto" w:fill="FFF3E0"/>
            <w:tcMar>
              <w:top w:w="80" w:type="dxa"/>
              <w:left w:w="120" w:type="dxa"/>
              <w:bottom w:w="80" w:type="dxa"/>
              <w:right w:w="120" w:type="dxa"/>
            </w:tcMar>
          </w:tcPr>
          <w:p w14:paraId="39F1A372" w14:textId="77777777" w:rsidR="00BD46EB" w:rsidRDefault="00BD46EB">
            <w:pPr>
              <w:jc w:val="center"/>
            </w:pPr>
            <w:r>
              <w:rPr>
                <w:rFonts w:ascii="Arial" w:eastAsia="Arial" w:hAnsi="Arial" w:cs="Arial"/>
                <w:color w:val="000000"/>
                <w:sz w:val="18"/>
                <w:szCs w:val="18"/>
              </w:rPr>
              <w:t>0.146</w:t>
            </w:r>
          </w:p>
        </w:tc>
      </w:tr>
      <w:tr w:rsidR="00BD46EB" w14:paraId="52D2EA45" w14:textId="77777777">
        <w:tc>
          <w:tcPr>
            <w:tcW w:w="2200" w:type="dxa"/>
            <w:shd w:val="clear" w:color="auto" w:fill="F3E5F5"/>
            <w:tcMar>
              <w:top w:w="80" w:type="dxa"/>
              <w:left w:w="120" w:type="dxa"/>
              <w:bottom w:w="80" w:type="dxa"/>
              <w:right w:w="120" w:type="dxa"/>
            </w:tcMar>
          </w:tcPr>
          <w:p w14:paraId="646CC0B8" w14:textId="77777777" w:rsidR="00BD46EB" w:rsidRDefault="00BD46EB">
            <w:pPr>
              <w:jc w:val="center"/>
            </w:pPr>
            <w:r>
              <w:rPr>
                <w:rFonts w:ascii="Arial" w:eastAsia="Arial" w:hAnsi="Arial" w:cs="Arial"/>
                <w:color w:val="000000"/>
                <w:sz w:val="18"/>
                <w:szCs w:val="18"/>
              </w:rPr>
              <w:t>warezclient</w:t>
            </w:r>
          </w:p>
        </w:tc>
        <w:tc>
          <w:tcPr>
            <w:tcW w:w="1600" w:type="dxa"/>
            <w:shd w:val="clear" w:color="auto" w:fill="F3E5F5"/>
            <w:tcMar>
              <w:top w:w="80" w:type="dxa"/>
              <w:left w:w="120" w:type="dxa"/>
              <w:bottom w:w="80" w:type="dxa"/>
              <w:right w:w="120" w:type="dxa"/>
            </w:tcMar>
          </w:tcPr>
          <w:p w14:paraId="3B2A3CD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5E6DEB4F" w14:textId="77777777" w:rsidR="00BD46EB" w:rsidRDefault="00BD46EB">
            <w:pPr>
              <w:jc w:val="center"/>
            </w:pPr>
            <w:r>
              <w:rPr>
                <w:rFonts w:ascii="Arial" w:eastAsia="Arial" w:hAnsi="Arial" w:cs="Arial"/>
                <w:color w:val="000000"/>
                <w:sz w:val="18"/>
                <w:szCs w:val="18"/>
              </w:rPr>
              <w:t>0.988</w:t>
            </w:r>
          </w:p>
        </w:tc>
        <w:tc>
          <w:tcPr>
            <w:tcW w:w="1800" w:type="dxa"/>
            <w:shd w:val="clear" w:color="auto" w:fill="F3E5F5"/>
            <w:tcMar>
              <w:top w:w="80" w:type="dxa"/>
              <w:left w:w="120" w:type="dxa"/>
              <w:bottom w:w="80" w:type="dxa"/>
              <w:right w:w="120" w:type="dxa"/>
            </w:tcMar>
          </w:tcPr>
          <w:p w14:paraId="39E92DA9" w14:textId="77777777" w:rsidR="00BD46EB" w:rsidRDefault="00BD46EB">
            <w:pPr>
              <w:jc w:val="center"/>
            </w:pPr>
            <w:r>
              <w:rPr>
                <w:rFonts w:ascii="Arial" w:eastAsia="Arial" w:hAnsi="Arial" w:cs="Arial"/>
                <w:b/>
                <w:bCs/>
                <w:color w:val="1A7A3A"/>
                <w:sz w:val="18"/>
                <w:szCs w:val="18"/>
              </w:rPr>
              <w:t>0.996</w:t>
            </w:r>
          </w:p>
        </w:tc>
        <w:tc>
          <w:tcPr>
            <w:tcW w:w="1800" w:type="dxa"/>
            <w:shd w:val="clear" w:color="auto" w:fill="F3E5F5"/>
            <w:tcMar>
              <w:top w:w="80" w:type="dxa"/>
              <w:left w:w="120" w:type="dxa"/>
              <w:bottom w:w="80" w:type="dxa"/>
              <w:right w:w="120" w:type="dxa"/>
            </w:tcMar>
          </w:tcPr>
          <w:p w14:paraId="41897ED1" w14:textId="77777777" w:rsidR="00BD46EB" w:rsidRDefault="00BD46EB">
            <w:pPr>
              <w:jc w:val="center"/>
            </w:pPr>
            <w:r>
              <w:rPr>
                <w:rFonts w:ascii="Arial" w:eastAsia="Arial" w:hAnsi="Arial" w:cs="Arial"/>
                <w:color w:val="000000"/>
                <w:sz w:val="18"/>
                <w:szCs w:val="18"/>
              </w:rPr>
              <w:t>0.241</w:t>
            </w:r>
          </w:p>
        </w:tc>
      </w:tr>
      <w:tr w:rsidR="00BD46EB" w14:paraId="45AA1E37" w14:textId="77777777">
        <w:tc>
          <w:tcPr>
            <w:tcW w:w="2200" w:type="dxa"/>
            <w:shd w:val="clear" w:color="auto" w:fill="E8F5E9"/>
            <w:tcMar>
              <w:top w:w="80" w:type="dxa"/>
              <w:left w:w="120" w:type="dxa"/>
              <w:bottom w:w="80" w:type="dxa"/>
              <w:right w:w="120" w:type="dxa"/>
            </w:tcMar>
          </w:tcPr>
          <w:p w14:paraId="00724AD0" w14:textId="77777777" w:rsidR="00BD46EB" w:rsidRDefault="00BD46EB">
            <w:pPr>
              <w:jc w:val="center"/>
            </w:pPr>
            <w:r>
              <w:rPr>
                <w:rFonts w:ascii="Arial" w:eastAsia="Arial" w:hAnsi="Arial" w:cs="Arial"/>
                <w:color w:val="000000"/>
                <w:sz w:val="18"/>
                <w:szCs w:val="18"/>
              </w:rPr>
              <w:t>ipsweep</w:t>
            </w:r>
          </w:p>
        </w:tc>
        <w:tc>
          <w:tcPr>
            <w:tcW w:w="1600" w:type="dxa"/>
            <w:shd w:val="clear" w:color="auto" w:fill="E8F5E9"/>
            <w:tcMar>
              <w:top w:w="80" w:type="dxa"/>
              <w:left w:w="120" w:type="dxa"/>
              <w:bottom w:w="80" w:type="dxa"/>
              <w:right w:w="120" w:type="dxa"/>
            </w:tcMar>
          </w:tcPr>
          <w:p w14:paraId="3BACB6B3"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6BE9C027" w14:textId="77777777" w:rsidR="00BD46EB" w:rsidRDefault="00BD46EB">
            <w:pPr>
              <w:jc w:val="center"/>
            </w:pPr>
            <w:r>
              <w:rPr>
                <w:rFonts w:ascii="Arial" w:eastAsia="Arial" w:hAnsi="Arial" w:cs="Arial"/>
                <w:color w:val="000000"/>
                <w:sz w:val="18"/>
                <w:szCs w:val="18"/>
              </w:rPr>
              <w:t>0.995</w:t>
            </w:r>
          </w:p>
        </w:tc>
        <w:tc>
          <w:tcPr>
            <w:tcW w:w="1800" w:type="dxa"/>
            <w:shd w:val="clear" w:color="auto" w:fill="E8F5E9"/>
            <w:tcMar>
              <w:top w:w="80" w:type="dxa"/>
              <w:left w:w="120" w:type="dxa"/>
              <w:bottom w:w="80" w:type="dxa"/>
              <w:right w:w="120" w:type="dxa"/>
            </w:tcMar>
          </w:tcPr>
          <w:p w14:paraId="017D7648" w14:textId="77777777" w:rsidR="00BD46EB" w:rsidRDefault="00BD46EB">
            <w:pPr>
              <w:jc w:val="center"/>
            </w:pPr>
            <w:r>
              <w:rPr>
                <w:rFonts w:ascii="Arial" w:eastAsia="Arial" w:hAnsi="Arial" w:cs="Arial"/>
                <w:b/>
                <w:bCs/>
                <w:color w:val="1A7A3A"/>
                <w:sz w:val="18"/>
                <w:szCs w:val="18"/>
              </w:rPr>
              <w:t>0.996</w:t>
            </w:r>
          </w:p>
        </w:tc>
        <w:tc>
          <w:tcPr>
            <w:tcW w:w="1800" w:type="dxa"/>
            <w:shd w:val="clear" w:color="auto" w:fill="E8F5E9"/>
            <w:tcMar>
              <w:top w:w="80" w:type="dxa"/>
              <w:left w:w="120" w:type="dxa"/>
              <w:bottom w:w="80" w:type="dxa"/>
              <w:right w:w="120" w:type="dxa"/>
            </w:tcMar>
          </w:tcPr>
          <w:p w14:paraId="452F6107" w14:textId="77777777" w:rsidR="00BD46EB" w:rsidRDefault="00BD46EB">
            <w:pPr>
              <w:jc w:val="center"/>
            </w:pPr>
            <w:r>
              <w:rPr>
                <w:rFonts w:ascii="Arial" w:eastAsia="Arial" w:hAnsi="Arial" w:cs="Arial"/>
                <w:color w:val="000000"/>
                <w:sz w:val="18"/>
                <w:szCs w:val="18"/>
              </w:rPr>
              <w:t>0.563</w:t>
            </w:r>
          </w:p>
        </w:tc>
      </w:tr>
      <w:tr w:rsidR="00BD46EB" w14:paraId="48A04EFE" w14:textId="77777777">
        <w:tc>
          <w:tcPr>
            <w:tcW w:w="2200" w:type="dxa"/>
            <w:shd w:val="clear" w:color="auto" w:fill="E8F5E9"/>
            <w:tcMar>
              <w:top w:w="80" w:type="dxa"/>
              <w:left w:w="120" w:type="dxa"/>
              <w:bottom w:w="80" w:type="dxa"/>
              <w:right w:w="120" w:type="dxa"/>
            </w:tcMar>
          </w:tcPr>
          <w:p w14:paraId="2A55ECAA" w14:textId="77777777" w:rsidR="00BD46EB" w:rsidRDefault="00BD46EB">
            <w:pPr>
              <w:jc w:val="center"/>
            </w:pPr>
            <w:r>
              <w:rPr>
                <w:rFonts w:ascii="Arial" w:eastAsia="Arial" w:hAnsi="Arial" w:cs="Arial"/>
                <w:color w:val="000000"/>
                <w:sz w:val="18"/>
                <w:szCs w:val="18"/>
              </w:rPr>
              <w:t>portsweep</w:t>
            </w:r>
          </w:p>
        </w:tc>
        <w:tc>
          <w:tcPr>
            <w:tcW w:w="1600" w:type="dxa"/>
            <w:shd w:val="clear" w:color="auto" w:fill="E8F5E9"/>
            <w:tcMar>
              <w:top w:w="80" w:type="dxa"/>
              <w:left w:w="120" w:type="dxa"/>
              <w:bottom w:w="80" w:type="dxa"/>
              <w:right w:w="120" w:type="dxa"/>
            </w:tcMar>
          </w:tcPr>
          <w:p w14:paraId="3D64F094"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646E27CB" w14:textId="77777777" w:rsidR="00BD46EB" w:rsidRDefault="00BD46EB">
            <w:pPr>
              <w:jc w:val="center"/>
            </w:pPr>
            <w:r>
              <w:rPr>
                <w:rFonts w:ascii="Arial" w:eastAsia="Arial" w:hAnsi="Arial" w:cs="Arial"/>
                <w:color w:val="000000"/>
                <w:sz w:val="18"/>
                <w:szCs w:val="18"/>
              </w:rPr>
              <w:t>0.990</w:t>
            </w:r>
          </w:p>
        </w:tc>
        <w:tc>
          <w:tcPr>
            <w:tcW w:w="1800" w:type="dxa"/>
            <w:shd w:val="clear" w:color="auto" w:fill="E8F5E9"/>
            <w:tcMar>
              <w:top w:w="80" w:type="dxa"/>
              <w:left w:w="120" w:type="dxa"/>
              <w:bottom w:w="80" w:type="dxa"/>
              <w:right w:w="120" w:type="dxa"/>
            </w:tcMar>
          </w:tcPr>
          <w:p w14:paraId="70F98244" w14:textId="77777777" w:rsidR="00BD46EB" w:rsidRDefault="00BD46EB">
            <w:pPr>
              <w:jc w:val="center"/>
            </w:pPr>
            <w:r>
              <w:rPr>
                <w:rFonts w:ascii="Arial" w:eastAsia="Arial" w:hAnsi="Arial" w:cs="Arial"/>
                <w:b/>
                <w:bCs/>
                <w:color w:val="1A7A3A"/>
                <w:sz w:val="18"/>
                <w:szCs w:val="18"/>
              </w:rPr>
              <w:t>0.998</w:t>
            </w:r>
          </w:p>
        </w:tc>
        <w:tc>
          <w:tcPr>
            <w:tcW w:w="1800" w:type="dxa"/>
            <w:shd w:val="clear" w:color="auto" w:fill="E8F5E9"/>
            <w:tcMar>
              <w:top w:w="80" w:type="dxa"/>
              <w:left w:w="120" w:type="dxa"/>
              <w:bottom w:w="80" w:type="dxa"/>
              <w:right w:w="120" w:type="dxa"/>
            </w:tcMar>
          </w:tcPr>
          <w:p w14:paraId="2F075DA5" w14:textId="77777777" w:rsidR="00BD46EB" w:rsidRDefault="00BD46EB">
            <w:pPr>
              <w:jc w:val="center"/>
            </w:pPr>
            <w:r>
              <w:rPr>
                <w:rFonts w:ascii="Arial" w:eastAsia="Arial" w:hAnsi="Arial" w:cs="Arial"/>
                <w:color w:val="000000"/>
                <w:sz w:val="18"/>
                <w:szCs w:val="18"/>
              </w:rPr>
              <w:t>0.756</w:t>
            </w:r>
          </w:p>
        </w:tc>
      </w:tr>
      <w:tr w:rsidR="00BD46EB" w14:paraId="2BDC7B5C" w14:textId="77777777">
        <w:tc>
          <w:tcPr>
            <w:tcW w:w="2200" w:type="dxa"/>
            <w:shd w:val="clear" w:color="auto" w:fill="E8F5E9"/>
            <w:tcMar>
              <w:top w:w="80" w:type="dxa"/>
              <w:left w:w="120" w:type="dxa"/>
              <w:bottom w:w="80" w:type="dxa"/>
              <w:right w:w="120" w:type="dxa"/>
            </w:tcMar>
          </w:tcPr>
          <w:p w14:paraId="49034E20" w14:textId="77777777" w:rsidR="00BD46EB" w:rsidRDefault="00BD46EB">
            <w:pPr>
              <w:jc w:val="center"/>
            </w:pPr>
            <w:r>
              <w:rPr>
                <w:rFonts w:ascii="Arial" w:eastAsia="Arial" w:hAnsi="Arial" w:cs="Arial"/>
                <w:color w:val="000000"/>
                <w:sz w:val="18"/>
                <w:szCs w:val="18"/>
              </w:rPr>
              <w:lastRenderedPageBreak/>
              <w:t>satan</w:t>
            </w:r>
          </w:p>
        </w:tc>
        <w:tc>
          <w:tcPr>
            <w:tcW w:w="1600" w:type="dxa"/>
            <w:shd w:val="clear" w:color="auto" w:fill="E8F5E9"/>
            <w:tcMar>
              <w:top w:w="80" w:type="dxa"/>
              <w:left w:w="120" w:type="dxa"/>
              <w:bottom w:w="80" w:type="dxa"/>
              <w:right w:w="120" w:type="dxa"/>
            </w:tcMar>
          </w:tcPr>
          <w:p w14:paraId="1ED8F207"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03C9A634" w14:textId="77777777" w:rsidR="00BD46EB" w:rsidRDefault="00BD46EB">
            <w:pPr>
              <w:jc w:val="center"/>
            </w:pPr>
            <w:r>
              <w:rPr>
                <w:rFonts w:ascii="Arial" w:eastAsia="Arial" w:hAnsi="Arial" w:cs="Arial"/>
                <w:color w:val="000000"/>
                <w:sz w:val="18"/>
                <w:szCs w:val="18"/>
              </w:rPr>
              <w:t>0.992</w:t>
            </w:r>
          </w:p>
        </w:tc>
        <w:tc>
          <w:tcPr>
            <w:tcW w:w="1800" w:type="dxa"/>
            <w:shd w:val="clear" w:color="auto" w:fill="E8F5E9"/>
            <w:tcMar>
              <w:top w:w="80" w:type="dxa"/>
              <w:left w:w="120" w:type="dxa"/>
              <w:bottom w:w="80" w:type="dxa"/>
              <w:right w:w="120" w:type="dxa"/>
            </w:tcMar>
          </w:tcPr>
          <w:p w14:paraId="69F9BA15" w14:textId="77777777" w:rsidR="00BD46EB" w:rsidRDefault="00BD46EB">
            <w:pPr>
              <w:jc w:val="center"/>
            </w:pPr>
            <w:r>
              <w:rPr>
                <w:rFonts w:ascii="Arial" w:eastAsia="Arial" w:hAnsi="Arial" w:cs="Arial"/>
                <w:b/>
                <w:bCs/>
                <w:color w:val="1A7A3A"/>
                <w:sz w:val="18"/>
                <w:szCs w:val="18"/>
              </w:rPr>
              <w:t>0.997</w:t>
            </w:r>
          </w:p>
        </w:tc>
        <w:tc>
          <w:tcPr>
            <w:tcW w:w="1800" w:type="dxa"/>
            <w:shd w:val="clear" w:color="auto" w:fill="E8F5E9"/>
            <w:tcMar>
              <w:top w:w="80" w:type="dxa"/>
              <w:left w:w="120" w:type="dxa"/>
              <w:bottom w:w="80" w:type="dxa"/>
              <w:right w:w="120" w:type="dxa"/>
            </w:tcMar>
          </w:tcPr>
          <w:p w14:paraId="2C64A361" w14:textId="77777777" w:rsidR="00BD46EB" w:rsidRDefault="00BD46EB">
            <w:pPr>
              <w:jc w:val="center"/>
            </w:pPr>
            <w:r>
              <w:rPr>
                <w:rFonts w:ascii="Arial" w:eastAsia="Arial" w:hAnsi="Arial" w:cs="Arial"/>
                <w:color w:val="000000"/>
                <w:sz w:val="18"/>
                <w:szCs w:val="18"/>
              </w:rPr>
              <w:t>0.431</w:t>
            </w:r>
          </w:p>
        </w:tc>
      </w:tr>
      <w:tr w:rsidR="00BD46EB" w14:paraId="0EB694E0" w14:textId="77777777">
        <w:tc>
          <w:tcPr>
            <w:tcW w:w="2200" w:type="dxa"/>
            <w:shd w:val="clear" w:color="auto" w:fill="E8F5E9"/>
            <w:tcMar>
              <w:top w:w="80" w:type="dxa"/>
              <w:left w:w="120" w:type="dxa"/>
              <w:bottom w:w="80" w:type="dxa"/>
              <w:right w:w="120" w:type="dxa"/>
            </w:tcMar>
          </w:tcPr>
          <w:p w14:paraId="447537F6" w14:textId="77777777" w:rsidR="00BD46EB" w:rsidRDefault="00BD46EB">
            <w:pPr>
              <w:jc w:val="center"/>
            </w:pPr>
            <w:r>
              <w:rPr>
                <w:rFonts w:ascii="Arial" w:eastAsia="Arial" w:hAnsi="Arial" w:cs="Arial"/>
                <w:color w:val="000000"/>
                <w:sz w:val="18"/>
                <w:szCs w:val="18"/>
              </w:rPr>
              <w:t>nmap</w:t>
            </w:r>
          </w:p>
        </w:tc>
        <w:tc>
          <w:tcPr>
            <w:tcW w:w="1600" w:type="dxa"/>
            <w:shd w:val="clear" w:color="auto" w:fill="E8F5E9"/>
            <w:tcMar>
              <w:top w:w="80" w:type="dxa"/>
              <w:left w:w="120" w:type="dxa"/>
              <w:bottom w:w="80" w:type="dxa"/>
              <w:right w:w="120" w:type="dxa"/>
            </w:tcMar>
          </w:tcPr>
          <w:p w14:paraId="5FF0B367"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301F6ADC" w14:textId="77777777" w:rsidR="00BD46EB" w:rsidRDefault="00BD46EB">
            <w:pPr>
              <w:jc w:val="center"/>
            </w:pPr>
            <w:r>
              <w:rPr>
                <w:rFonts w:ascii="Arial" w:eastAsia="Arial" w:hAnsi="Arial" w:cs="Arial"/>
                <w:color w:val="000000"/>
                <w:sz w:val="18"/>
                <w:szCs w:val="18"/>
              </w:rPr>
              <w:t>0.988</w:t>
            </w:r>
          </w:p>
        </w:tc>
        <w:tc>
          <w:tcPr>
            <w:tcW w:w="1800" w:type="dxa"/>
            <w:shd w:val="clear" w:color="auto" w:fill="E8F5E9"/>
            <w:tcMar>
              <w:top w:w="80" w:type="dxa"/>
              <w:left w:w="120" w:type="dxa"/>
              <w:bottom w:w="80" w:type="dxa"/>
              <w:right w:w="120" w:type="dxa"/>
            </w:tcMar>
          </w:tcPr>
          <w:p w14:paraId="405337BD" w14:textId="77777777" w:rsidR="00BD46EB" w:rsidRDefault="00BD46EB">
            <w:pPr>
              <w:jc w:val="center"/>
            </w:pPr>
            <w:r>
              <w:rPr>
                <w:rFonts w:ascii="Arial" w:eastAsia="Arial" w:hAnsi="Arial" w:cs="Arial"/>
                <w:b/>
                <w:bCs/>
                <w:color w:val="1A7A3A"/>
                <w:sz w:val="18"/>
                <w:szCs w:val="18"/>
              </w:rPr>
              <w:t>0.992</w:t>
            </w:r>
          </w:p>
        </w:tc>
        <w:tc>
          <w:tcPr>
            <w:tcW w:w="1800" w:type="dxa"/>
            <w:shd w:val="clear" w:color="auto" w:fill="E8F5E9"/>
            <w:tcMar>
              <w:top w:w="80" w:type="dxa"/>
              <w:left w:w="120" w:type="dxa"/>
              <w:bottom w:w="80" w:type="dxa"/>
              <w:right w:w="120" w:type="dxa"/>
            </w:tcMar>
          </w:tcPr>
          <w:p w14:paraId="538E21E1" w14:textId="77777777" w:rsidR="00BD46EB" w:rsidRDefault="00BD46EB">
            <w:pPr>
              <w:jc w:val="center"/>
            </w:pPr>
            <w:r>
              <w:rPr>
                <w:rFonts w:ascii="Arial" w:eastAsia="Arial" w:hAnsi="Arial" w:cs="Arial"/>
                <w:color w:val="000000"/>
                <w:sz w:val="18"/>
                <w:szCs w:val="18"/>
              </w:rPr>
              <w:t>0.198</w:t>
            </w:r>
          </w:p>
        </w:tc>
      </w:tr>
      <w:tr w:rsidR="00BD46EB" w14:paraId="553241AC" w14:textId="77777777">
        <w:tc>
          <w:tcPr>
            <w:tcW w:w="2200" w:type="dxa"/>
            <w:shd w:val="clear" w:color="auto" w:fill="F3E5F5"/>
            <w:tcMar>
              <w:top w:w="80" w:type="dxa"/>
              <w:left w:w="120" w:type="dxa"/>
              <w:bottom w:w="80" w:type="dxa"/>
              <w:right w:w="120" w:type="dxa"/>
            </w:tcMar>
          </w:tcPr>
          <w:p w14:paraId="0D7A0A94" w14:textId="77777777" w:rsidR="00BD46EB" w:rsidRDefault="00BD46EB">
            <w:pPr>
              <w:jc w:val="center"/>
            </w:pPr>
            <w:r>
              <w:rPr>
                <w:rFonts w:ascii="Arial" w:eastAsia="Arial" w:hAnsi="Arial" w:cs="Arial"/>
                <w:color w:val="000000"/>
                <w:sz w:val="18"/>
                <w:szCs w:val="18"/>
              </w:rPr>
              <w:t>guess_passwd</w:t>
            </w:r>
          </w:p>
        </w:tc>
        <w:tc>
          <w:tcPr>
            <w:tcW w:w="1600" w:type="dxa"/>
            <w:shd w:val="clear" w:color="auto" w:fill="F3E5F5"/>
            <w:tcMar>
              <w:top w:w="80" w:type="dxa"/>
              <w:left w:w="120" w:type="dxa"/>
              <w:bottom w:w="80" w:type="dxa"/>
              <w:right w:w="120" w:type="dxa"/>
            </w:tcMar>
          </w:tcPr>
          <w:p w14:paraId="1DF481E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827F586" w14:textId="77777777" w:rsidR="00BD46EB" w:rsidRDefault="00BD46EB">
            <w:pPr>
              <w:jc w:val="center"/>
            </w:pPr>
            <w:r>
              <w:rPr>
                <w:rFonts w:ascii="Arial" w:eastAsia="Arial" w:hAnsi="Arial" w:cs="Arial"/>
                <w:color w:val="000000"/>
                <w:sz w:val="18"/>
                <w:szCs w:val="18"/>
              </w:rPr>
              <w:t>0.897</w:t>
            </w:r>
          </w:p>
        </w:tc>
        <w:tc>
          <w:tcPr>
            <w:tcW w:w="1800" w:type="dxa"/>
            <w:shd w:val="clear" w:color="auto" w:fill="F3E5F5"/>
            <w:tcMar>
              <w:top w:w="80" w:type="dxa"/>
              <w:left w:w="120" w:type="dxa"/>
              <w:bottom w:w="80" w:type="dxa"/>
              <w:right w:w="120" w:type="dxa"/>
            </w:tcMar>
          </w:tcPr>
          <w:p w14:paraId="4002EC86" w14:textId="77777777" w:rsidR="00BD46EB" w:rsidRDefault="00BD46EB">
            <w:pPr>
              <w:jc w:val="center"/>
            </w:pPr>
            <w:r>
              <w:rPr>
                <w:rFonts w:ascii="Arial" w:eastAsia="Arial" w:hAnsi="Arial" w:cs="Arial"/>
                <w:b/>
                <w:bCs/>
                <w:color w:val="1A7A3A"/>
                <w:sz w:val="18"/>
                <w:szCs w:val="18"/>
              </w:rPr>
              <w:t>0.971</w:t>
            </w:r>
          </w:p>
        </w:tc>
        <w:tc>
          <w:tcPr>
            <w:tcW w:w="1800" w:type="dxa"/>
            <w:shd w:val="clear" w:color="auto" w:fill="F3E5F5"/>
            <w:tcMar>
              <w:top w:w="80" w:type="dxa"/>
              <w:left w:w="120" w:type="dxa"/>
              <w:bottom w:w="80" w:type="dxa"/>
              <w:right w:w="120" w:type="dxa"/>
            </w:tcMar>
          </w:tcPr>
          <w:p w14:paraId="4B389829" w14:textId="77777777" w:rsidR="00BD46EB" w:rsidRDefault="00BD46EB">
            <w:pPr>
              <w:jc w:val="center"/>
            </w:pPr>
            <w:r>
              <w:rPr>
                <w:rFonts w:ascii="Arial" w:eastAsia="Arial" w:hAnsi="Arial" w:cs="Arial"/>
                <w:color w:val="000000"/>
                <w:sz w:val="18"/>
                <w:szCs w:val="18"/>
              </w:rPr>
              <w:t>0.205</w:t>
            </w:r>
          </w:p>
        </w:tc>
      </w:tr>
      <w:tr w:rsidR="00BD46EB" w14:paraId="3BB4B728" w14:textId="77777777">
        <w:tc>
          <w:tcPr>
            <w:tcW w:w="2200" w:type="dxa"/>
            <w:shd w:val="clear" w:color="auto" w:fill="FCE4EC"/>
            <w:tcMar>
              <w:top w:w="80" w:type="dxa"/>
              <w:left w:w="120" w:type="dxa"/>
              <w:bottom w:w="80" w:type="dxa"/>
              <w:right w:w="120" w:type="dxa"/>
            </w:tcMar>
          </w:tcPr>
          <w:p w14:paraId="040E4917" w14:textId="77777777" w:rsidR="00BD46EB" w:rsidRDefault="00BD46EB">
            <w:pPr>
              <w:jc w:val="center"/>
            </w:pPr>
            <w:r>
              <w:rPr>
                <w:rFonts w:ascii="Arial" w:eastAsia="Arial" w:hAnsi="Arial" w:cs="Arial"/>
                <w:color w:val="000000"/>
                <w:sz w:val="18"/>
                <w:szCs w:val="18"/>
              </w:rPr>
              <w:t>buffer_overflow</w:t>
            </w:r>
          </w:p>
        </w:tc>
        <w:tc>
          <w:tcPr>
            <w:tcW w:w="1600" w:type="dxa"/>
            <w:shd w:val="clear" w:color="auto" w:fill="FCE4EC"/>
            <w:tcMar>
              <w:top w:w="80" w:type="dxa"/>
              <w:left w:w="120" w:type="dxa"/>
              <w:bottom w:w="80" w:type="dxa"/>
              <w:right w:w="120" w:type="dxa"/>
            </w:tcMar>
          </w:tcPr>
          <w:p w14:paraId="3316B685"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0964EAE1" w14:textId="77777777" w:rsidR="00BD46EB" w:rsidRDefault="00BD46EB">
            <w:pPr>
              <w:jc w:val="center"/>
            </w:pPr>
            <w:r>
              <w:rPr>
                <w:rFonts w:ascii="Arial" w:eastAsia="Arial" w:hAnsi="Arial" w:cs="Arial"/>
                <w:color w:val="000000"/>
                <w:sz w:val="18"/>
                <w:szCs w:val="18"/>
              </w:rPr>
              <w:t>0.632</w:t>
            </w:r>
          </w:p>
        </w:tc>
        <w:tc>
          <w:tcPr>
            <w:tcW w:w="1800" w:type="dxa"/>
            <w:shd w:val="clear" w:color="auto" w:fill="FCE4EC"/>
            <w:tcMar>
              <w:top w:w="80" w:type="dxa"/>
              <w:left w:w="120" w:type="dxa"/>
              <w:bottom w:w="80" w:type="dxa"/>
              <w:right w:w="120" w:type="dxa"/>
            </w:tcMar>
          </w:tcPr>
          <w:p w14:paraId="7F93760D" w14:textId="77777777" w:rsidR="00BD46EB" w:rsidRDefault="00BD46EB">
            <w:pPr>
              <w:jc w:val="center"/>
            </w:pPr>
            <w:r>
              <w:rPr>
                <w:rFonts w:ascii="Arial" w:eastAsia="Arial" w:hAnsi="Arial" w:cs="Arial"/>
                <w:b/>
                <w:bCs/>
                <w:color w:val="1A7A3A"/>
                <w:sz w:val="18"/>
                <w:szCs w:val="18"/>
              </w:rPr>
              <w:t>0.877</w:t>
            </w:r>
          </w:p>
        </w:tc>
        <w:tc>
          <w:tcPr>
            <w:tcW w:w="1800" w:type="dxa"/>
            <w:shd w:val="clear" w:color="auto" w:fill="FCE4EC"/>
            <w:tcMar>
              <w:top w:w="80" w:type="dxa"/>
              <w:left w:w="120" w:type="dxa"/>
              <w:bottom w:w="80" w:type="dxa"/>
              <w:right w:w="120" w:type="dxa"/>
            </w:tcMar>
          </w:tcPr>
          <w:p w14:paraId="5724D964" w14:textId="77777777" w:rsidR="00BD46EB" w:rsidRDefault="00BD46EB">
            <w:pPr>
              <w:jc w:val="center"/>
            </w:pPr>
            <w:r>
              <w:rPr>
                <w:rFonts w:ascii="Arial" w:eastAsia="Arial" w:hAnsi="Arial" w:cs="Arial"/>
                <w:color w:val="000000"/>
                <w:sz w:val="18"/>
                <w:szCs w:val="18"/>
              </w:rPr>
              <w:t>0.042</w:t>
            </w:r>
          </w:p>
        </w:tc>
      </w:tr>
      <w:tr w:rsidR="00BD46EB" w14:paraId="69D9C828" w14:textId="77777777">
        <w:tc>
          <w:tcPr>
            <w:tcW w:w="2200" w:type="dxa"/>
            <w:shd w:val="clear" w:color="auto" w:fill="F3E5F5"/>
            <w:tcMar>
              <w:top w:w="80" w:type="dxa"/>
              <w:left w:w="120" w:type="dxa"/>
              <w:bottom w:w="80" w:type="dxa"/>
              <w:right w:w="120" w:type="dxa"/>
            </w:tcMar>
          </w:tcPr>
          <w:p w14:paraId="1EE34D9A" w14:textId="77777777" w:rsidR="00BD46EB" w:rsidRDefault="00BD46EB">
            <w:pPr>
              <w:jc w:val="center"/>
            </w:pPr>
            <w:r>
              <w:rPr>
                <w:rFonts w:ascii="Arial" w:eastAsia="Arial" w:hAnsi="Arial" w:cs="Arial"/>
                <w:color w:val="000000"/>
                <w:sz w:val="18"/>
                <w:szCs w:val="18"/>
              </w:rPr>
              <w:t>imap</w:t>
            </w:r>
          </w:p>
        </w:tc>
        <w:tc>
          <w:tcPr>
            <w:tcW w:w="1600" w:type="dxa"/>
            <w:shd w:val="clear" w:color="auto" w:fill="F3E5F5"/>
            <w:tcMar>
              <w:top w:w="80" w:type="dxa"/>
              <w:left w:w="120" w:type="dxa"/>
              <w:bottom w:w="80" w:type="dxa"/>
              <w:right w:w="120" w:type="dxa"/>
            </w:tcMar>
          </w:tcPr>
          <w:p w14:paraId="1124DF2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E914BE2" w14:textId="77777777" w:rsidR="00BD46EB" w:rsidRDefault="00BD46EB">
            <w:pPr>
              <w:jc w:val="center"/>
            </w:pPr>
            <w:r>
              <w:rPr>
                <w:rFonts w:ascii="Arial" w:eastAsia="Arial" w:hAnsi="Arial" w:cs="Arial"/>
                <w:color w:val="000000"/>
                <w:sz w:val="18"/>
                <w:szCs w:val="18"/>
              </w:rPr>
              <w:t>0.600</w:t>
            </w:r>
          </w:p>
        </w:tc>
        <w:tc>
          <w:tcPr>
            <w:tcW w:w="1800" w:type="dxa"/>
            <w:shd w:val="clear" w:color="auto" w:fill="F3E5F5"/>
            <w:tcMar>
              <w:top w:w="80" w:type="dxa"/>
              <w:left w:w="120" w:type="dxa"/>
              <w:bottom w:w="80" w:type="dxa"/>
              <w:right w:w="120" w:type="dxa"/>
            </w:tcMar>
          </w:tcPr>
          <w:p w14:paraId="3718F4D8" w14:textId="77777777" w:rsidR="00BD46EB" w:rsidRDefault="00BD46EB">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5375D0D8" w14:textId="77777777" w:rsidR="00BD46EB" w:rsidRDefault="00BD46EB">
            <w:pPr>
              <w:jc w:val="center"/>
            </w:pPr>
            <w:r>
              <w:rPr>
                <w:rFonts w:ascii="Arial" w:eastAsia="Arial" w:hAnsi="Arial" w:cs="Arial"/>
                <w:color w:val="000000"/>
                <w:sz w:val="18"/>
                <w:szCs w:val="18"/>
              </w:rPr>
              <w:t>0.174</w:t>
            </w:r>
          </w:p>
        </w:tc>
      </w:tr>
      <w:tr w:rsidR="00BD46EB" w14:paraId="03B947A8" w14:textId="77777777">
        <w:tc>
          <w:tcPr>
            <w:tcW w:w="2200" w:type="dxa"/>
            <w:shd w:val="clear" w:color="auto" w:fill="F3E5F5"/>
            <w:tcMar>
              <w:top w:w="80" w:type="dxa"/>
              <w:left w:w="120" w:type="dxa"/>
              <w:bottom w:w="80" w:type="dxa"/>
              <w:right w:w="120" w:type="dxa"/>
            </w:tcMar>
          </w:tcPr>
          <w:p w14:paraId="62E090A1" w14:textId="77777777" w:rsidR="00BD46EB" w:rsidRDefault="00BD46EB">
            <w:pPr>
              <w:jc w:val="center"/>
            </w:pPr>
            <w:r>
              <w:rPr>
                <w:rFonts w:ascii="Arial" w:eastAsia="Arial" w:hAnsi="Arial" w:cs="Arial"/>
                <w:color w:val="000000"/>
                <w:sz w:val="18"/>
                <w:szCs w:val="18"/>
              </w:rPr>
              <w:t>warezmaster</w:t>
            </w:r>
          </w:p>
        </w:tc>
        <w:tc>
          <w:tcPr>
            <w:tcW w:w="1600" w:type="dxa"/>
            <w:shd w:val="clear" w:color="auto" w:fill="F3E5F5"/>
            <w:tcMar>
              <w:top w:w="80" w:type="dxa"/>
              <w:left w:w="120" w:type="dxa"/>
              <w:bottom w:w="80" w:type="dxa"/>
              <w:right w:w="120" w:type="dxa"/>
            </w:tcMar>
          </w:tcPr>
          <w:p w14:paraId="5C19521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52703CBD" w14:textId="77777777" w:rsidR="00BD46EB" w:rsidRDefault="00BD46EB">
            <w:pPr>
              <w:jc w:val="center"/>
            </w:pPr>
            <w:r>
              <w:rPr>
                <w:rFonts w:ascii="Arial" w:eastAsia="Arial" w:hAnsi="Arial" w:cs="Arial"/>
                <w:color w:val="000000"/>
                <w:sz w:val="18"/>
                <w:szCs w:val="18"/>
              </w:rPr>
              <w:t>0.703</w:t>
            </w:r>
          </w:p>
        </w:tc>
        <w:tc>
          <w:tcPr>
            <w:tcW w:w="1800" w:type="dxa"/>
            <w:shd w:val="clear" w:color="auto" w:fill="F3E5F5"/>
            <w:tcMar>
              <w:top w:w="80" w:type="dxa"/>
              <w:left w:w="120" w:type="dxa"/>
              <w:bottom w:w="80" w:type="dxa"/>
              <w:right w:w="120" w:type="dxa"/>
            </w:tcMar>
          </w:tcPr>
          <w:p w14:paraId="36D6F175" w14:textId="77777777" w:rsidR="00BD46EB" w:rsidRDefault="00BD46EB">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6EF9E453" w14:textId="77777777" w:rsidR="00BD46EB" w:rsidRDefault="00BD46EB">
            <w:pPr>
              <w:jc w:val="center"/>
            </w:pPr>
            <w:r>
              <w:rPr>
                <w:rFonts w:ascii="Arial" w:eastAsia="Arial" w:hAnsi="Arial" w:cs="Arial"/>
                <w:color w:val="000000"/>
                <w:sz w:val="18"/>
                <w:szCs w:val="18"/>
              </w:rPr>
              <w:t>0.050</w:t>
            </w:r>
          </w:p>
        </w:tc>
      </w:tr>
      <w:tr w:rsidR="00BD46EB" w14:paraId="0E4B8F3E" w14:textId="77777777">
        <w:tc>
          <w:tcPr>
            <w:tcW w:w="2200" w:type="dxa"/>
            <w:shd w:val="clear" w:color="auto" w:fill="FFF3E0"/>
            <w:tcMar>
              <w:top w:w="80" w:type="dxa"/>
              <w:left w:w="120" w:type="dxa"/>
              <w:bottom w:w="80" w:type="dxa"/>
              <w:right w:w="120" w:type="dxa"/>
            </w:tcMar>
          </w:tcPr>
          <w:p w14:paraId="75FEA31D" w14:textId="77777777" w:rsidR="00BD46EB" w:rsidRDefault="00BD46EB">
            <w:pPr>
              <w:jc w:val="center"/>
            </w:pPr>
            <w:r>
              <w:rPr>
                <w:rFonts w:ascii="Arial" w:eastAsia="Arial" w:hAnsi="Arial" w:cs="Arial"/>
                <w:color w:val="000000"/>
                <w:sz w:val="18"/>
                <w:szCs w:val="18"/>
              </w:rPr>
              <w:t>land</w:t>
            </w:r>
          </w:p>
        </w:tc>
        <w:tc>
          <w:tcPr>
            <w:tcW w:w="1600" w:type="dxa"/>
            <w:shd w:val="clear" w:color="auto" w:fill="FFF3E0"/>
            <w:tcMar>
              <w:top w:w="80" w:type="dxa"/>
              <w:left w:w="120" w:type="dxa"/>
              <w:bottom w:w="80" w:type="dxa"/>
              <w:right w:w="120" w:type="dxa"/>
            </w:tcMar>
          </w:tcPr>
          <w:p w14:paraId="44C47A62"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097DC57" w14:textId="77777777" w:rsidR="00BD46EB" w:rsidRDefault="00BD46EB">
            <w:pPr>
              <w:jc w:val="center"/>
            </w:pPr>
            <w:r>
              <w:rPr>
                <w:rFonts w:ascii="Arial" w:eastAsia="Arial" w:hAnsi="Arial" w:cs="Arial"/>
                <w:color w:val="000000"/>
                <w:sz w:val="18"/>
                <w:szCs w:val="18"/>
              </w:rPr>
              <w:t>0.688</w:t>
            </w:r>
          </w:p>
        </w:tc>
        <w:tc>
          <w:tcPr>
            <w:tcW w:w="1800" w:type="dxa"/>
            <w:shd w:val="clear" w:color="auto" w:fill="FFF3E0"/>
            <w:tcMar>
              <w:top w:w="80" w:type="dxa"/>
              <w:left w:w="120" w:type="dxa"/>
              <w:bottom w:w="80" w:type="dxa"/>
              <w:right w:w="120" w:type="dxa"/>
            </w:tcMar>
          </w:tcPr>
          <w:p w14:paraId="1CECCE2C" w14:textId="77777777" w:rsidR="00BD46EB" w:rsidRDefault="00BD46EB">
            <w:pPr>
              <w:jc w:val="center"/>
            </w:pPr>
            <w:r>
              <w:rPr>
                <w:rFonts w:ascii="Arial" w:eastAsia="Arial" w:hAnsi="Arial" w:cs="Arial"/>
                <w:b/>
                <w:bCs/>
                <w:color w:val="1A7A3A"/>
                <w:sz w:val="18"/>
                <w:szCs w:val="18"/>
              </w:rPr>
              <w:t>0.800</w:t>
            </w:r>
          </w:p>
        </w:tc>
        <w:tc>
          <w:tcPr>
            <w:tcW w:w="1800" w:type="dxa"/>
            <w:shd w:val="clear" w:color="auto" w:fill="FFF3E0"/>
            <w:tcMar>
              <w:top w:w="80" w:type="dxa"/>
              <w:left w:w="120" w:type="dxa"/>
              <w:bottom w:w="80" w:type="dxa"/>
              <w:right w:w="120" w:type="dxa"/>
            </w:tcMar>
          </w:tcPr>
          <w:p w14:paraId="43AE3C49" w14:textId="77777777" w:rsidR="00BD46EB" w:rsidRDefault="00BD46EB">
            <w:pPr>
              <w:jc w:val="center"/>
            </w:pPr>
            <w:r>
              <w:rPr>
                <w:rFonts w:ascii="Arial" w:eastAsia="Arial" w:hAnsi="Arial" w:cs="Arial"/>
                <w:color w:val="000000"/>
                <w:sz w:val="18"/>
                <w:szCs w:val="18"/>
              </w:rPr>
              <w:t>0.333</w:t>
            </w:r>
          </w:p>
        </w:tc>
      </w:tr>
      <w:tr w:rsidR="00BD46EB" w14:paraId="2ABE9273" w14:textId="77777777">
        <w:tc>
          <w:tcPr>
            <w:tcW w:w="2200" w:type="dxa"/>
            <w:shd w:val="clear" w:color="auto" w:fill="FCE4EC"/>
            <w:tcMar>
              <w:top w:w="80" w:type="dxa"/>
              <w:left w:w="120" w:type="dxa"/>
              <w:bottom w:w="80" w:type="dxa"/>
              <w:right w:w="120" w:type="dxa"/>
            </w:tcMar>
          </w:tcPr>
          <w:p w14:paraId="03C30562" w14:textId="77777777" w:rsidR="00BD46EB" w:rsidRDefault="00BD46EB">
            <w:pPr>
              <w:jc w:val="center"/>
            </w:pPr>
            <w:r>
              <w:rPr>
                <w:rFonts w:ascii="Arial" w:eastAsia="Arial" w:hAnsi="Arial" w:cs="Arial"/>
                <w:color w:val="000000"/>
                <w:sz w:val="18"/>
                <w:szCs w:val="18"/>
              </w:rPr>
              <w:t>loadmodule</w:t>
            </w:r>
          </w:p>
        </w:tc>
        <w:tc>
          <w:tcPr>
            <w:tcW w:w="1600" w:type="dxa"/>
            <w:shd w:val="clear" w:color="auto" w:fill="FCE4EC"/>
            <w:tcMar>
              <w:top w:w="80" w:type="dxa"/>
              <w:left w:w="120" w:type="dxa"/>
              <w:bottom w:w="80" w:type="dxa"/>
              <w:right w:w="120" w:type="dxa"/>
            </w:tcMar>
          </w:tcPr>
          <w:p w14:paraId="6BB23B7E"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2FA14823" w14:textId="77777777" w:rsidR="00BD46EB" w:rsidRDefault="00BD46EB">
            <w:pPr>
              <w:jc w:val="center"/>
            </w:pPr>
            <w:r>
              <w:rPr>
                <w:rFonts w:ascii="Arial" w:eastAsia="Arial" w:hAnsi="Arial" w:cs="Arial"/>
                <w:color w:val="000000"/>
                <w:sz w:val="18"/>
                <w:szCs w:val="18"/>
              </w:rPr>
              <w:t>0.133</w:t>
            </w:r>
          </w:p>
        </w:tc>
        <w:tc>
          <w:tcPr>
            <w:tcW w:w="1800" w:type="dxa"/>
            <w:shd w:val="clear" w:color="auto" w:fill="FCE4EC"/>
            <w:tcMar>
              <w:top w:w="80" w:type="dxa"/>
              <w:left w:w="120" w:type="dxa"/>
              <w:bottom w:w="80" w:type="dxa"/>
              <w:right w:w="120" w:type="dxa"/>
            </w:tcMar>
          </w:tcPr>
          <w:p w14:paraId="595927D4" w14:textId="77777777" w:rsidR="00BD46EB" w:rsidRDefault="00BD46EB">
            <w:pPr>
              <w:jc w:val="center"/>
            </w:pPr>
            <w:r>
              <w:rPr>
                <w:rFonts w:ascii="Arial" w:eastAsia="Arial" w:hAnsi="Arial" w:cs="Arial"/>
                <w:b/>
                <w:bCs/>
                <w:color w:val="1A7A3A"/>
                <w:sz w:val="18"/>
                <w:szCs w:val="18"/>
              </w:rPr>
              <w:t>0.500</w:t>
            </w:r>
          </w:p>
        </w:tc>
        <w:tc>
          <w:tcPr>
            <w:tcW w:w="1800" w:type="dxa"/>
            <w:shd w:val="clear" w:color="auto" w:fill="FCE4EC"/>
            <w:tcMar>
              <w:top w:w="80" w:type="dxa"/>
              <w:left w:w="120" w:type="dxa"/>
              <w:bottom w:w="80" w:type="dxa"/>
              <w:right w:w="120" w:type="dxa"/>
            </w:tcMar>
          </w:tcPr>
          <w:p w14:paraId="4C59C3EF" w14:textId="77777777" w:rsidR="00BD46EB" w:rsidRDefault="00BD46EB">
            <w:pPr>
              <w:jc w:val="center"/>
            </w:pPr>
            <w:r>
              <w:rPr>
                <w:rFonts w:ascii="Arial" w:eastAsia="Arial" w:hAnsi="Arial" w:cs="Arial"/>
                <w:color w:val="000000"/>
                <w:sz w:val="18"/>
                <w:szCs w:val="18"/>
              </w:rPr>
              <w:t>0.045</w:t>
            </w:r>
          </w:p>
        </w:tc>
      </w:tr>
      <w:tr w:rsidR="00BD46EB" w14:paraId="2C8E44BA" w14:textId="77777777">
        <w:tc>
          <w:tcPr>
            <w:tcW w:w="2200" w:type="dxa"/>
            <w:shd w:val="clear" w:color="auto" w:fill="F3E5F5"/>
            <w:tcMar>
              <w:top w:w="80" w:type="dxa"/>
              <w:left w:w="120" w:type="dxa"/>
              <w:bottom w:w="80" w:type="dxa"/>
              <w:right w:w="120" w:type="dxa"/>
            </w:tcMar>
          </w:tcPr>
          <w:p w14:paraId="6C050B75" w14:textId="77777777" w:rsidR="00BD46EB" w:rsidRDefault="00BD46EB">
            <w:pPr>
              <w:jc w:val="center"/>
            </w:pPr>
            <w:r>
              <w:rPr>
                <w:rFonts w:ascii="Arial" w:eastAsia="Arial" w:hAnsi="Arial" w:cs="Arial"/>
                <w:color w:val="000000"/>
                <w:sz w:val="18"/>
                <w:szCs w:val="18"/>
              </w:rPr>
              <w:t>ftp_write</w:t>
            </w:r>
          </w:p>
        </w:tc>
        <w:tc>
          <w:tcPr>
            <w:tcW w:w="1600" w:type="dxa"/>
            <w:shd w:val="clear" w:color="auto" w:fill="F3E5F5"/>
            <w:tcMar>
              <w:top w:w="80" w:type="dxa"/>
              <w:left w:w="120" w:type="dxa"/>
              <w:bottom w:w="80" w:type="dxa"/>
              <w:right w:w="120" w:type="dxa"/>
            </w:tcMar>
          </w:tcPr>
          <w:p w14:paraId="189584DD"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B16C16A" w14:textId="77777777" w:rsidR="00BD46EB" w:rsidRDefault="00BD46EB">
            <w:pPr>
              <w:jc w:val="center"/>
            </w:pPr>
            <w:r>
              <w:rPr>
                <w:rFonts w:ascii="Arial" w:eastAsia="Arial" w:hAnsi="Arial" w:cs="Arial"/>
                <w:color w:val="000000"/>
                <w:sz w:val="18"/>
                <w:szCs w:val="18"/>
              </w:rPr>
              <w:t>0.167</w:t>
            </w:r>
          </w:p>
        </w:tc>
        <w:tc>
          <w:tcPr>
            <w:tcW w:w="1800" w:type="dxa"/>
            <w:shd w:val="clear" w:color="auto" w:fill="F3E5F5"/>
            <w:tcMar>
              <w:top w:w="80" w:type="dxa"/>
              <w:left w:w="120" w:type="dxa"/>
              <w:bottom w:w="80" w:type="dxa"/>
              <w:right w:w="120" w:type="dxa"/>
            </w:tcMar>
          </w:tcPr>
          <w:p w14:paraId="7306E303" w14:textId="77777777" w:rsidR="00BD46EB" w:rsidRDefault="00BD46EB">
            <w:pPr>
              <w:jc w:val="center"/>
            </w:pPr>
            <w:r>
              <w:rPr>
                <w:rFonts w:ascii="Arial" w:eastAsia="Arial" w:hAnsi="Arial" w:cs="Arial"/>
                <w:b/>
                <w:bCs/>
                <w:color w:val="1A7A3A"/>
                <w:sz w:val="18"/>
                <w:szCs w:val="18"/>
              </w:rPr>
              <w:t>0.667</w:t>
            </w:r>
          </w:p>
        </w:tc>
        <w:tc>
          <w:tcPr>
            <w:tcW w:w="1800" w:type="dxa"/>
            <w:shd w:val="clear" w:color="auto" w:fill="F3E5F5"/>
            <w:tcMar>
              <w:top w:w="80" w:type="dxa"/>
              <w:left w:w="120" w:type="dxa"/>
              <w:bottom w:w="80" w:type="dxa"/>
              <w:right w:w="120" w:type="dxa"/>
            </w:tcMar>
          </w:tcPr>
          <w:p w14:paraId="6A3FCC52" w14:textId="77777777" w:rsidR="00BD46EB" w:rsidRDefault="00BD46EB">
            <w:pPr>
              <w:jc w:val="center"/>
            </w:pPr>
            <w:r>
              <w:rPr>
                <w:rFonts w:ascii="Arial" w:eastAsia="Arial" w:hAnsi="Arial" w:cs="Arial"/>
                <w:color w:val="000000"/>
                <w:sz w:val="18"/>
                <w:szCs w:val="18"/>
              </w:rPr>
              <w:t>0.009</w:t>
            </w:r>
          </w:p>
        </w:tc>
      </w:tr>
      <w:tr w:rsidR="00BD46EB" w14:paraId="25921979" w14:textId="77777777">
        <w:tc>
          <w:tcPr>
            <w:tcW w:w="2200" w:type="dxa"/>
            <w:shd w:val="clear" w:color="auto" w:fill="F3E5F5"/>
            <w:tcMar>
              <w:top w:w="80" w:type="dxa"/>
              <w:left w:w="120" w:type="dxa"/>
              <w:bottom w:w="80" w:type="dxa"/>
              <w:right w:w="120" w:type="dxa"/>
            </w:tcMar>
          </w:tcPr>
          <w:p w14:paraId="68EF4C5D" w14:textId="77777777" w:rsidR="00BD46EB" w:rsidRDefault="00BD46EB">
            <w:pPr>
              <w:jc w:val="center"/>
            </w:pPr>
            <w:r>
              <w:rPr>
                <w:rFonts w:ascii="Arial" w:eastAsia="Arial" w:hAnsi="Arial" w:cs="Arial"/>
                <w:color w:val="000000"/>
                <w:sz w:val="18"/>
                <w:szCs w:val="18"/>
              </w:rPr>
              <w:t>multihop</w:t>
            </w:r>
          </w:p>
        </w:tc>
        <w:tc>
          <w:tcPr>
            <w:tcW w:w="1600" w:type="dxa"/>
            <w:shd w:val="clear" w:color="auto" w:fill="F3E5F5"/>
            <w:tcMar>
              <w:top w:w="80" w:type="dxa"/>
              <w:left w:w="120" w:type="dxa"/>
              <w:bottom w:w="80" w:type="dxa"/>
              <w:right w:w="120" w:type="dxa"/>
            </w:tcMar>
          </w:tcPr>
          <w:p w14:paraId="3F517FD9"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4A28F89"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5B693D3B" w14:textId="77777777" w:rsidR="00BD46EB" w:rsidRDefault="00BD46EB">
            <w:pPr>
              <w:jc w:val="center"/>
            </w:pPr>
            <w:r>
              <w:rPr>
                <w:rFonts w:ascii="Arial" w:eastAsia="Arial" w:hAnsi="Arial" w:cs="Arial"/>
                <w:b/>
                <w:bCs/>
                <w:color w:val="1A7A3A"/>
                <w:sz w:val="18"/>
                <w:szCs w:val="18"/>
              </w:rPr>
              <w:t>0.500</w:t>
            </w:r>
          </w:p>
        </w:tc>
        <w:tc>
          <w:tcPr>
            <w:tcW w:w="1800" w:type="dxa"/>
            <w:shd w:val="clear" w:color="auto" w:fill="F3E5F5"/>
            <w:tcMar>
              <w:top w:w="80" w:type="dxa"/>
              <w:left w:w="120" w:type="dxa"/>
              <w:bottom w:w="80" w:type="dxa"/>
              <w:right w:w="120" w:type="dxa"/>
            </w:tcMar>
          </w:tcPr>
          <w:p w14:paraId="6F5EDEB1" w14:textId="77777777" w:rsidR="00BD46EB" w:rsidRDefault="00BD46EB">
            <w:pPr>
              <w:jc w:val="center"/>
            </w:pPr>
            <w:r>
              <w:rPr>
                <w:rFonts w:ascii="Arial" w:eastAsia="Arial" w:hAnsi="Arial" w:cs="Arial"/>
                <w:color w:val="000000"/>
                <w:sz w:val="18"/>
                <w:szCs w:val="18"/>
              </w:rPr>
              <w:t>0.029</w:t>
            </w:r>
          </w:p>
        </w:tc>
      </w:tr>
      <w:tr w:rsidR="00BD46EB" w14:paraId="3016CC98" w14:textId="77777777">
        <w:tc>
          <w:tcPr>
            <w:tcW w:w="2200" w:type="dxa"/>
            <w:shd w:val="clear" w:color="auto" w:fill="F3E5F5"/>
            <w:tcMar>
              <w:top w:w="80" w:type="dxa"/>
              <w:left w:w="120" w:type="dxa"/>
              <w:bottom w:w="80" w:type="dxa"/>
              <w:right w:w="120" w:type="dxa"/>
            </w:tcMar>
          </w:tcPr>
          <w:p w14:paraId="70E80375" w14:textId="77777777" w:rsidR="00BD46EB" w:rsidRDefault="00BD46EB">
            <w:pPr>
              <w:jc w:val="center"/>
            </w:pPr>
            <w:r>
              <w:rPr>
                <w:rFonts w:ascii="Arial" w:eastAsia="Arial" w:hAnsi="Arial" w:cs="Arial"/>
                <w:color w:val="000000"/>
                <w:sz w:val="18"/>
                <w:szCs w:val="18"/>
              </w:rPr>
              <w:t>phf</w:t>
            </w:r>
          </w:p>
        </w:tc>
        <w:tc>
          <w:tcPr>
            <w:tcW w:w="1600" w:type="dxa"/>
            <w:shd w:val="clear" w:color="auto" w:fill="F3E5F5"/>
            <w:tcMar>
              <w:top w:w="80" w:type="dxa"/>
              <w:left w:w="120" w:type="dxa"/>
              <w:bottom w:w="80" w:type="dxa"/>
              <w:right w:w="120" w:type="dxa"/>
            </w:tcMar>
          </w:tcPr>
          <w:p w14:paraId="0FD98AC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27AEB882" w14:textId="77777777" w:rsidR="00BD46EB" w:rsidRDefault="00BD46EB">
            <w:pPr>
              <w:jc w:val="center"/>
            </w:pPr>
            <w:r>
              <w:rPr>
                <w:rFonts w:ascii="Arial" w:eastAsia="Arial" w:hAnsi="Arial" w:cs="Arial"/>
                <w:color w:val="000000"/>
                <w:sz w:val="18"/>
                <w:szCs w:val="18"/>
              </w:rPr>
              <w:t>0.857</w:t>
            </w:r>
          </w:p>
        </w:tc>
        <w:tc>
          <w:tcPr>
            <w:tcW w:w="1800" w:type="dxa"/>
            <w:shd w:val="clear" w:color="auto" w:fill="F3E5F5"/>
            <w:tcMar>
              <w:top w:w="80" w:type="dxa"/>
              <w:left w:w="120" w:type="dxa"/>
              <w:bottom w:w="80" w:type="dxa"/>
              <w:right w:w="120" w:type="dxa"/>
            </w:tcMar>
          </w:tcPr>
          <w:p w14:paraId="74E92B7D" w14:textId="77777777" w:rsidR="00BD46EB" w:rsidRDefault="00BD46EB">
            <w:pPr>
              <w:jc w:val="center"/>
            </w:pPr>
            <w:r>
              <w:rPr>
                <w:rFonts w:ascii="Arial" w:eastAsia="Arial" w:hAnsi="Arial" w:cs="Arial"/>
                <w:b/>
                <w:bCs/>
                <w:color w:val="1A7A3A"/>
                <w:sz w:val="18"/>
                <w:szCs w:val="18"/>
              </w:rPr>
              <w:t>0.857</w:t>
            </w:r>
          </w:p>
        </w:tc>
        <w:tc>
          <w:tcPr>
            <w:tcW w:w="1800" w:type="dxa"/>
            <w:shd w:val="clear" w:color="auto" w:fill="F3E5F5"/>
            <w:tcMar>
              <w:top w:w="80" w:type="dxa"/>
              <w:left w:w="120" w:type="dxa"/>
              <w:bottom w:w="80" w:type="dxa"/>
              <w:right w:w="120" w:type="dxa"/>
            </w:tcMar>
          </w:tcPr>
          <w:p w14:paraId="30365991" w14:textId="77777777" w:rsidR="00BD46EB" w:rsidRDefault="00BD46EB">
            <w:pPr>
              <w:jc w:val="center"/>
            </w:pPr>
            <w:r>
              <w:rPr>
                <w:rFonts w:ascii="Arial" w:eastAsia="Arial" w:hAnsi="Arial" w:cs="Arial"/>
                <w:color w:val="000000"/>
                <w:sz w:val="18"/>
                <w:szCs w:val="18"/>
              </w:rPr>
              <w:t>0.750</w:t>
            </w:r>
          </w:p>
        </w:tc>
      </w:tr>
      <w:tr w:rsidR="00BD46EB" w14:paraId="6B61AACB" w14:textId="77777777">
        <w:tc>
          <w:tcPr>
            <w:tcW w:w="2200" w:type="dxa"/>
            <w:shd w:val="clear" w:color="auto" w:fill="FCE4EC"/>
            <w:tcMar>
              <w:top w:w="80" w:type="dxa"/>
              <w:left w:w="120" w:type="dxa"/>
              <w:bottom w:w="80" w:type="dxa"/>
              <w:right w:w="120" w:type="dxa"/>
            </w:tcMar>
          </w:tcPr>
          <w:p w14:paraId="75B3B08B" w14:textId="77777777" w:rsidR="00BD46EB" w:rsidRDefault="00BD46EB">
            <w:pPr>
              <w:jc w:val="center"/>
            </w:pPr>
            <w:r>
              <w:rPr>
                <w:rFonts w:ascii="Arial" w:eastAsia="Arial" w:hAnsi="Arial" w:cs="Arial"/>
                <w:color w:val="000000"/>
                <w:sz w:val="18"/>
                <w:szCs w:val="18"/>
              </w:rPr>
              <w:t>perl</w:t>
            </w:r>
          </w:p>
        </w:tc>
        <w:tc>
          <w:tcPr>
            <w:tcW w:w="1600" w:type="dxa"/>
            <w:shd w:val="clear" w:color="auto" w:fill="FCE4EC"/>
            <w:tcMar>
              <w:top w:w="80" w:type="dxa"/>
              <w:left w:w="120" w:type="dxa"/>
              <w:bottom w:w="80" w:type="dxa"/>
              <w:right w:w="120" w:type="dxa"/>
            </w:tcMar>
          </w:tcPr>
          <w:p w14:paraId="0988AFB9"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5BC9FCFC"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6EFB32E6" w14:textId="77777777" w:rsidR="00BD46EB" w:rsidRDefault="00BD46EB">
            <w:pPr>
              <w:jc w:val="center"/>
            </w:pPr>
            <w:r>
              <w:rPr>
                <w:rFonts w:ascii="Arial" w:eastAsia="Arial" w:hAnsi="Arial" w:cs="Arial"/>
                <w:b/>
                <w:bCs/>
                <w:color w:val="1A7A3A"/>
                <w:sz w:val="18"/>
                <w:szCs w:val="18"/>
              </w:rPr>
              <w:t xml:space="preserve">1.000 </w:t>
            </w:r>
            <w:r w:rsidRPr="00A77D44">
              <w:rPr>
                <w:rFonts w:ascii="Arial" w:eastAsia="Arial" w:hAnsi="Arial" w:cs="Arial"/>
                <w:b/>
                <w:bCs/>
                <w:color w:val="1A7A3A"/>
                <w:sz w:val="18"/>
                <w:szCs w:val="18"/>
              </w:rPr>
              <w:t>(</w:t>
            </w:r>
            <w:r>
              <w:rPr>
                <w:rFonts w:ascii="Arial" w:eastAsia="Arial" w:hAnsi="Arial" w:cs="Arial"/>
                <w:b/>
                <w:bCs/>
                <w:color w:val="1A7A3A"/>
                <w:sz w:val="18"/>
                <w:szCs w:val="18"/>
              </w:rPr>
              <w:t>*</w:t>
            </w:r>
            <w:r w:rsidRPr="00A77D44">
              <w:rPr>
                <w:rFonts w:ascii="Arial" w:eastAsia="Arial" w:hAnsi="Arial" w:cs="Arial"/>
                <w:b/>
                <w:bCs/>
                <w:color w:val="1A7A3A"/>
                <w:sz w:val="18"/>
                <w:szCs w:val="18"/>
              </w:rPr>
              <w:t>from completely missed to perfect)</w:t>
            </w:r>
          </w:p>
        </w:tc>
        <w:tc>
          <w:tcPr>
            <w:tcW w:w="1800" w:type="dxa"/>
            <w:shd w:val="clear" w:color="auto" w:fill="FCE4EC"/>
            <w:tcMar>
              <w:top w:w="80" w:type="dxa"/>
              <w:left w:w="120" w:type="dxa"/>
              <w:bottom w:w="80" w:type="dxa"/>
              <w:right w:w="120" w:type="dxa"/>
            </w:tcMar>
          </w:tcPr>
          <w:p w14:paraId="35DC9C37" w14:textId="77777777" w:rsidR="00BD46EB" w:rsidRDefault="00BD46EB">
            <w:pPr>
              <w:jc w:val="center"/>
            </w:pPr>
            <w:r>
              <w:rPr>
                <w:rFonts w:ascii="Arial" w:eastAsia="Arial" w:hAnsi="Arial" w:cs="Arial"/>
                <w:color w:val="000000"/>
                <w:sz w:val="18"/>
                <w:szCs w:val="18"/>
              </w:rPr>
              <w:t>0.074</w:t>
            </w:r>
          </w:p>
        </w:tc>
      </w:tr>
      <w:tr w:rsidR="00BD46EB" w14:paraId="1681142B" w14:textId="77777777">
        <w:tc>
          <w:tcPr>
            <w:tcW w:w="2200" w:type="dxa"/>
            <w:shd w:val="clear" w:color="auto" w:fill="FCE4EC"/>
            <w:tcMar>
              <w:top w:w="80" w:type="dxa"/>
              <w:left w:w="120" w:type="dxa"/>
              <w:bottom w:w="80" w:type="dxa"/>
              <w:right w:w="120" w:type="dxa"/>
            </w:tcMar>
          </w:tcPr>
          <w:p w14:paraId="1CE20C29" w14:textId="77777777" w:rsidR="00BD46EB" w:rsidRDefault="00BD46EB">
            <w:pPr>
              <w:jc w:val="center"/>
            </w:pPr>
            <w:r>
              <w:rPr>
                <w:rFonts w:ascii="Arial" w:eastAsia="Arial" w:hAnsi="Arial" w:cs="Arial"/>
                <w:color w:val="000000"/>
                <w:sz w:val="18"/>
                <w:szCs w:val="18"/>
              </w:rPr>
              <w:t>rootkit</w:t>
            </w:r>
          </w:p>
        </w:tc>
        <w:tc>
          <w:tcPr>
            <w:tcW w:w="1600" w:type="dxa"/>
            <w:shd w:val="clear" w:color="auto" w:fill="FCE4EC"/>
            <w:tcMar>
              <w:top w:w="80" w:type="dxa"/>
              <w:left w:w="120" w:type="dxa"/>
              <w:bottom w:w="80" w:type="dxa"/>
              <w:right w:w="120" w:type="dxa"/>
            </w:tcMar>
          </w:tcPr>
          <w:p w14:paraId="26F92F47"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40977AFA"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0E55ADE7"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07FD2BAC" w14:textId="77777777" w:rsidR="00BD46EB" w:rsidRDefault="00BD46EB">
            <w:pPr>
              <w:jc w:val="center"/>
            </w:pPr>
            <w:r>
              <w:rPr>
                <w:rFonts w:ascii="Arial" w:eastAsia="Arial" w:hAnsi="Arial" w:cs="Arial"/>
                <w:color w:val="000000"/>
                <w:sz w:val="18"/>
                <w:szCs w:val="18"/>
              </w:rPr>
              <w:t>0.039</w:t>
            </w:r>
          </w:p>
        </w:tc>
      </w:tr>
      <w:tr w:rsidR="00BD46EB" w14:paraId="00A09EAA" w14:textId="77777777">
        <w:tc>
          <w:tcPr>
            <w:tcW w:w="2200" w:type="dxa"/>
            <w:shd w:val="clear" w:color="auto" w:fill="F3E5F5"/>
            <w:tcMar>
              <w:top w:w="80" w:type="dxa"/>
              <w:left w:w="120" w:type="dxa"/>
              <w:bottom w:w="80" w:type="dxa"/>
              <w:right w:w="120" w:type="dxa"/>
            </w:tcMar>
          </w:tcPr>
          <w:p w14:paraId="70EF6F50" w14:textId="77777777" w:rsidR="00BD46EB" w:rsidRDefault="00BD46EB">
            <w:pPr>
              <w:jc w:val="center"/>
            </w:pPr>
            <w:r>
              <w:rPr>
                <w:rFonts w:ascii="Arial" w:eastAsia="Arial" w:hAnsi="Arial" w:cs="Arial"/>
                <w:color w:val="000000"/>
                <w:sz w:val="18"/>
                <w:szCs w:val="18"/>
              </w:rPr>
              <w:t>spy</w:t>
            </w:r>
          </w:p>
        </w:tc>
        <w:tc>
          <w:tcPr>
            <w:tcW w:w="1600" w:type="dxa"/>
            <w:shd w:val="clear" w:color="auto" w:fill="F3E5F5"/>
            <w:tcMar>
              <w:top w:w="80" w:type="dxa"/>
              <w:left w:w="120" w:type="dxa"/>
              <w:bottom w:w="80" w:type="dxa"/>
              <w:right w:w="120" w:type="dxa"/>
            </w:tcMar>
          </w:tcPr>
          <w:p w14:paraId="2C8E4B0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9E0DB80"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7251B1C9"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431E68A0" w14:textId="77777777" w:rsidR="00BD46EB" w:rsidRDefault="00BD46EB">
            <w:pPr>
              <w:jc w:val="center"/>
            </w:pPr>
            <w:r>
              <w:rPr>
                <w:rFonts w:ascii="Arial" w:eastAsia="Arial" w:hAnsi="Arial" w:cs="Arial"/>
                <w:color w:val="000000"/>
                <w:sz w:val="18"/>
                <w:szCs w:val="18"/>
              </w:rPr>
              <w:t>?</w:t>
            </w:r>
          </w:p>
        </w:tc>
      </w:tr>
    </w:tbl>
    <w:p w14:paraId="0B660E86" w14:textId="77777777" w:rsidR="00BD46EB" w:rsidRDefault="00BD46EB" w:rsidP="00D809E6"/>
    <w:p w14:paraId="4727458E"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Random Forest was selected as the primary classifier for the IDS system based on its superior performance across all four evaluation criteria.</w:t>
      </w:r>
    </w:p>
    <w:p w14:paraId="48A42ADB"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In terms of overall accuracy, Random Forest achieved 99.89% cross-validation accuracy compared to J48's 99.68% and Naive Bayes' 85.52%. While the margin over J48 appears modest at 0.22 percentage points, this represents a 56% reduction in absolute misclassifications — from 409 to 136 errors across 125,973 instances. In a production IDS processing high volumes of network traffic, this reduction directly translates to fewer missed attacks and fewer false alarms per unit time.</w:t>
      </w:r>
    </w:p>
    <w:p w14:paraId="5D0CFE54"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lastRenderedPageBreak/>
        <w:t>The most compelling justification for Random Forest lies in its per-class performance on rare attack categories. For R2L attacks, Random Forest achieved F1=0.978 compared to J48's F1=0.937 — an improvement of 4.1 percentage points. For U2R attacks, the improvement was 16.5 percentage points (RF: F1=0.690 vs J48: F1=0.525). In absolute terms, Random Forest correctly identified 30 of 52 U2R training instances compared to J48's 21 — detecting 9 additional privilege escalation attacks that J48 missed entirely. Given that U2R attacks represent the most severe threat category — an attacker achieving root access can install backdoors, exfiltrate data and disable security controls — this improvement is operationally significant despite the small absolute numbers.</w:t>
      </w:r>
    </w:p>
    <w:p w14:paraId="5685D67F"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Random Forest also demonstrated superior generalisation, exhibiting an overfitting gap of 0.10 percentage points compared to J48's 0.18 percentage points. Given the deliberate distributional shift in NSL-KDD — where R2L attacks increase from 0.79% in training to 12.22% in testing — a model with lower variance is expected to maintain more consistent performance on the held-out test set.</w:t>
      </w:r>
    </w:p>
    <w:p w14:paraId="6782BB3F"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The primary trade-off accepted in selecting Random Forest is increased training time (129.83 seconds vs J48's 30.75 seconds) and reduced interpretability. Neither limitation affects operational deployment: model training is performed offline as a one-time preprocessing step, and real-time classification latency is negligible regardless of the number of trees. Security analysts investigating flagged connections do not require per-decision rule traces — the alert itself is sufficient to trigger investigation.</w:t>
      </w:r>
    </w:p>
    <w:p w14:paraId="1D565C6C" w14:textId="77777777" w:rsidR="00D07AD4" w:rsidRPr="00D07AD4" w:rsidRDefault="00D07AD4" w:rsidP="00D07AD4">
      <w:pPr>
        <w:rPr>
          <w:rFonts w:ascii="Times New Roman" w:hAnsi="Times New Roman" w:cs="Times New Roman"/>
        </w:rPr>
      </w:pPr>
      <w:r w:rsidRPr="00D07AD4">
        <w:rPr>
          <w:rFonts w:ascii="Times New Roman" w:hAnsi="Times New Roman" w:cs="Times New Roman"/>
        </w:rPr>
        <w:t>Naive Bayes was eliminated from consideration due to its 85.52% accuracy and near-zero U2R F1-score of 0.012, rendering it unsuitable for security-critical classification despite its fastest training time of 1.46 seconds.</w:t>
      </w:r>
    </w:p>
    <w:p w14:paraId="29628351" w14:textId="77777777" w:rsidR="00D07AD4" w:rsidRDefault="00D07AD4" w:rsidP="006B62DE">
      <w:pPr>
        <w:rPr>
          <w:b/>
          <w:bCs/>
        </w:rPr>
      </w:pPr>
    </w:p>
    <w:p w14:paraId="005355F0" w14:textId="16E9FB83" w:rsidR="006B62DE" w:rsidRPr="004F25A3" w:rsidRDefault="006B62DE" w:rsidP="006B62DE">
      <w:r w:rsidRPr="004F25A3">
        <w:rPr>
          <w:b/>
          <w:bCs/>
        </w:rPr>
        <w:t>Comparison of J48 and Random Forest</w:t>
      </w:r>
    </w:p>
    <w:p w14:paraId="18148C31" w14:textId="77777777" w:rsidR="006B62DE" w:rsidRPr="004F25A3" w:rsidRDefault="006B62DE" w:rsidP="006B62DE">
      <w:r w:rsidRPr="004F25A3">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44BA55E0" w14:textId="738AFBF9" w:rsidR="008B1066" w:rsidRDefault="006B62DE" w:rsidP="006B62DE">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4ED9630F" w14:textId="35F162D0" w:rsidR="008B1066" w:rsidRPr="004F25A3" w:rsidRDefault="008B1066" w:rsidP="006B62DE">
      <w:r w:rsidRPr="00E27A77">
        <w:lastRenderedPageBreak/>
        <w:t>The primary weakness of J48 lies not in overfitting but in its inability to detect rare attack classes with insufficient training examples, as evidenced by F1=0.000 for multihop, rootkit, spy and perl.</w:t>
      </w:r>
    </w:p>
    <w:p w14:paraId="72D5AAF3" w14:textId="77777777" w:rsidR="006B62DE" w:rsidRPr="004F25A3" w:rsidRDefault="006B62DE" w:rsidP="006B62DE">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A0C2690" w14:textId="77777777" w:rsidR="006B62DE" w:rsidRPr="004F25A3" w:rsidRDefault="006B62DE" w:rsidP="006B62DE">
      <w:r w:rsidRPr="004F25A3">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6EF8AF5A" w14:textId="77777777" w:rsidR="008B1066" w:rsidRDefault="008B1066" w:rsidP="006B62DE"/>
    <w:p w14:paraId="45449B16" w14:textId="77777777" w:rsidR="006B62DE" w:rsidRPr="00BE7FE2" w:rsidRDefault="006B62DE" w:rsidP="006B62DE">
      <w:r w:rsidRPr="00BE7FE2">
        <w:rPr>
          <w:b/>
          <w:bCs/>
        </w:rPr>
        <w:t>Naive Bayes Results</w:t>
      </w:r>
    </w:p>
    <w:p w14:paraId="73FE71FB" w14:textId="77777777" w:rsidR="006B62DE" w:rsidRPr="00BE7FE2" w:rsidRDefault="006B62DE" w:rsidP="006B62DE">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0367A5F8" w14:textId="77777777" w:rsidR="006B62DE" w:rsidRPr="00BE7FE2" w:rsidRDefault="006B62DE" w:rsidP="006B62DE">
      <w:r w:rsidRPr="00BE7FE2">
        <w:t>Notably, Naive Bayes achieved high ROC Area scores across most classes (neptune=0.999, ipsweep=0.977, portsweep=0.994), indicating strong ranking ability despite poor classification accuracy. This confirms that Naive Bayes understands the relative ordering of class probabilities but fails at the final classification boundary due to the independence assumption violation.</w:t>
      </w:r>
    </w:p>
    <w:p w14:paraId="3A56D145" w14:textId="06C4FE1E" w:rsidR="006B62DE" w:rsidRPr="00BE7FE2" w:rsidRDefault="006B62DE" w:rsidP="006B62DE">
      <w:r w:rsidRPr="00BE7FE2">
        <w:t xml:space="preserve">Naive Bayes completed training in only 1.67 seconds — 14x faster than J48 and 52x faster than Random Forest. In applications where training speed is critical and feature independence </w:t>
      </w:r>
      <w:r w:rsidR="008B1066" w:rsidRPr="00BE7FE2">
        <w:t>can be assumed or engineered;</w:t>
      </w:r>
      <w:r w:rsidRPr="00BE7FE2">
        <w:t xml:space="preserve"> Naive Bayes remains a viable option. For NSL-KDD however, its accuracy is insufficient for deployment as an IDS classifier</w:t>
      </w:r>
    </w:p>
    <w:p w14:paraId="0DAEA742" w14:textId="77777777" w:rsidR="006B62DE" w:rsidRDefault="006B62DE" w:rsidP="00D809E6"/>
    <w:p w14:paraId="2628982B" w14:textId="122F3DEF" w:rsidR="008B1066" w:rsidRDefault="008B1066" w:rsidP="00D809E6">
      <w:r>
        <w:t>Why choose Random Forest?</w:t>
      </w:r>
    </w:p>
    <w:p w14:paraId="5C6F2DA7" w14:textId="51B65CCD" w:rsidR="00BC09F7" w:rsidRDefault="00BC09F7" w:rsidP="006B62DE">
      <w:r w:rsidRPr="00A77D44">
        <w:t xml:space="preserve">Random Forest reduces variance without significantly increasing bias through the ensemble of bootstrap-sampled trees. Each individual tree has high variance — small </w:t>
      </w:r>
      <w:r w:rsidRPr="00A77D44">
        <w:lastRenderedPageBreak/>
        <w:t xml:space="preserve">changes to the training data produce different trees — but the average of 100 diverse trees has much lower variance, resulting in more stable and </w:t>
      </w:r>
      <w:r w:rsidR="006B62DE" w:rsidRPr="00A77D44">
        <w:t>generalizable</w:t>
      </w:r>
      <w:r w:rsidRPr="00A77D44">
        <w:t xml:space="preserve"> predictions. This variance reduction explains the consistent improvement over J48 on rare attack classes in NSL-KDD, where small sample sizes cause single Decision Trees to be highly sensitive to the specific training examples available.</w:t>
      </w:r>
    </w:p>
    <w:p w14:paraId="5B96500A" w14:textId="77777777" w:rsidR="00BC09F7" w:rsidRDefault="00BC09F7" w:rsidP="00D809E6"/>
    <w:p w14:paraId="25E772DE" w14:textId="5FF05234" w:rsidR="00BC09F7" w:rsidRDefault="00BC09F7" w:rsidP="00D809E6">
      <w:r w:rsidRPr="00FE0459">
        <w:t>Support Vector Machine</w:t>
      </w:r>
      <w:r>
        <w:t xml:space="preserve"> (SVM)</w:t>
      </w:r>
      <w:r w:rsidRPr="00FE0459">
        <w:t xml:space="preserve"> classification was considered as a candidate algorithm. SVM identifies the optimal separating hyperplane by maximizing the margin between classes, using kernel functions to handle non-linear decision boundaries. Published evaluations report SVM accuracy of 97-99% on NSL-KDD using RBF kernels. However, SVM's computational complexity of O(n²) renders training on the full 125,973-instance dataset significantly slower than ensemble methods, and requires careful hyperparameter tuning of the regularization parameter C and kernel coefficient gamma. Given that Random Forest achieved 99.91% accuracy with default parameters and tractable training time, SVM was excluded from the final implementation in favor of the ensemble approach.</w:t>
      </w:r>
    </w:p>
    <w:p w14:paraId="0957A15B" w14:textId="77777777" w:rsidR="006B62DE" w:rsidRDefault="006B62DE" w:rsidP="00D809E6"/>
    <w:p w14:paraId="5E70AF81" w14:textId="14E75294" w:rsidR="00FE0459" w:rsidRDefault="00FE0459" w:rsidP="00D809E6">
      <w:r w:rsidRPr="00FE0459">
        <w:t>4.6 Limitations → Class imbalance, U2R near-zero training examples, distributional shift between train and test sets</w:t>
      </w:r>
    </w:p>
    <w:p w14:paraId="5B6CA90C" w14:textId="77777777" w:rsidR="006B62DE" w:rsidRDefault="006B62DE" w:rsidP="006B62DE">
      <w:r>
        <w:t>Feature          normal   DoS      Probe    R2L      U2R</w:t>
      </w:r>
    </w:p>
    <w:p w14:paraId="729E189A" w14:textId="77777777" w:rsidR="006B62DE" w:rsidRDefault="006B62DE" w:rsidP="006B62DE">
      <w:r>
        <w:t>─────────────────────────────────────────────────────────</w:t>
      </w:r>
    </w:p>
    <w:p w14:paraId="3622D00B" w14:textId="77777777" w:rsidR="006B62DE" w:rsidRDefault="006B62DE" w:rsidP="006B62DE">
      <w:r>
        <w:t>flag             SF       S0/REJ   REJ/SH   SF       SF</w:t>
      </w:r>
    </w:p>
    <w:p w14:paraId="709418D3" w14:textId="77777777" w:rsidR="006B62DE" w:rsidRDefault="006B62DE" w:rsidP="006B62DE">
      <w:r>
        <w:t>protocol_type    any      tcp/icmp tcp      tcp      tcp</w:t>
      </w:r>
    </w:p>
    <w:p w14:paraId="7C8946E4" w14:textId="77777777" w:rsidR="006B62DE" w:rsidRDefault="006B62DE" w:rsidP="006B62DE">
      <w:r>
        <w:t>duration         varies   0        0        short    longer</w:t>
      </w:r>
    </w:p>
    <w:p w14:paraId="39719CED" w14:textId="77777777" w:rsidR="006B62DE" w:rsidRDefault="006B62DE" w:rsidP="006B62DE">
      <w:r>
        <w:t>src_bytes        varies   0        small    small    small</w:t>
      </w:r>
    </w:p>
    <w:p w14:paraId="569E12ED" w14:textId="77777777" w:rsidR="006B62DE" w:rsidRDefault="006B62DE" w:rsidP="006B62DE">
      <w:r>
        <w:t>dst_bytes        varies   0        0        small    small</w:t>
      </w:r>
    </w:p>
    <w:p w14:paraId="0948FE58" w14:textId="77777777" w:rsidR="006B62DE" w:rsidRDefault="006B62DE" w:rsidP="006B62DE">
      <w:r>
        <w:t>count            low      HIGH     medium   medium   low</w:t>
      </w:r>
    </w:p>
    <w:p w14:paraId="50522D31" w14:textId="77777777" w:rsidR="006B62DE" w:rsidRDefault="006B62DE" w:rsidP="006B62DE">
      <w:r>
        <w:t>serror_rate      0        1.00     low      0        0</w:t>
      </w:r>
    </w:p>
    <w:p w14:paraId="7B9C859E" w14:textId="77777777" w:rsidR="006B62DE" w:rsidRDefault="006B62DE" w:rsidP="006B62DE">
      <w:r>
        <w:t>num_failed_logins 0       0        0        &gt;0       0</w:t>
      </w:r>
    </w:p>
    <w:p w14:paraId="3EBEEFEA" w14:textId="77777777" w:rsidR="006B62DE" w:rsidRDefault="006B62DE" w:rsidP="006B62DE">
      <w:r>
        <w:t>num_root         0        0        0        0        &gt;0</w:t>
      </w:r>
    </w:p>
    <w:p w14:paraId="3E06C50A" w14:textId="77777777" w:rsidR="006B62DE" w:rsidRDefault="006B62DE" w:rsidP="006B62DE">
      <w:r>
        <w:t>num_shells       0        0        0        0        &gt;0</w:t>
      </w:r>
    </w:p>
    <w:p w14:paraId="24C1F317" w14:textId="77777777" w:rsidR="006B62DE" w:rsidRDefault="006B62DE" w:rsidP="006B62DE">
      <w:r>
        <w:lastRenderedPageBreak/>
        <w:t>hot              low      0        0        low      HIGH</w:t>
      </w:r>
    </w:p>
    <w:p w14:paraId="3F9786C2" w14:textId="77777777" w:rsidR="006B62DE" w:rsidRDefault="006B62DE" w:rsidP="006B62DE">
      <w:r>
        <w:t>land             0        0        0        0        0</w:t>
      </w:r>
    </w:p>
    <w:p w14:paraId="33198C4E" w14:textId="77777777" w:rsidR="006B62DE" w:rsidRDefault="006B62DE" w:rsidP="006B62DE"/>
    <w:p w14:paraId="76285F47" w14:textId="77777777" w:rsidR="006B62DE" w:rsidRDefault="006B62DE" w:rsidP="006B62DE">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020A2CFD" w14:textId="77777777" w:rsidR="006B62DE" w:rsidRDefault="006B62DE" w:rsidP="00D809E6"/>
    <w:p w14:paraId="256F26C8" w14:textId="342F9123" w:rsidR="006B62DE" w:rsidRDefault="006B62DE" w:rsidP="00D809E6">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p>
    <w:p w14:paraId="3455A33F" w14:textId="77777777" w:rsidR="008B1066" w:rsidRDefault="008B1066" w:rsidP="00D809E6"/>
    <w:p w14:paraId="70DC690E" w14:textId="77777777" w:rsidR="00BC09F7" w:rsidRPr="00A77D44" w:rsidRDefault="00BC09F7" w:rsidP="00BC09F7">
      <w:pPr>
        <w:rPr>
          <w:b/>
          <w:bCs/>
        </w:rPr>
      </w:pPr>
      <w:r w:rsidRPr="00A77D44">
        <w:rPr>
          <w:b/>
          <w:bCs/>
        </w:rPr>
        <w:t>Random Forest Weakness</w:t>
      </w:r>
    </w:p>
    <w:p w14:paraId="52B72676" w14:textId="07BEB7FB" w:rsidR="00BC09F7" w:rsidRDefault="00BC09F7" w:rsidP="00BC09F7">
      <w:r w:rsidRPr="00A77D44">
        <w:t>The reduced interpretability of Random Forest compared to J48 is an acceptable trade-off in this context. An IDS system prioritizes detection rate and minimizes missed attacks — security analysts can investigate flagged connections manually. The inability to produce a single human-readable rule per classification does not impair the system's operational effectiveness.</w:t>
      </w:r>
    </w:p>
    <w:p w14:paraId="2141B57E" w14:textId="77777777" w:rsidR="00BC09F7" w:rsidRDefault="00BC09F7" w:rsidP="00D809E6"/>
    <w:p w14:paraId="568F4BC9" w14:textId="5BA9D5BD" w:rsidR="00081641" w:rsidRDefault="00081641" w:rsidP="00D809E6">
      <w:pPr>
        <w:rPr>
          <w:b/>
          <w:bCs/>
        </w:rPr>
      </w:pPr>
      <w:r w:rsidRPr="00081641">
        <w:rPr>
          <w:b/>
          <w:bCs/>
        </w:rPr>
        <w:t>After Applying SMOTE:</w:t>
      </w:r>
    </w:p>
    <w:p w14:paraId="0C1B7F44" w14:textId="77777777" w:rsidR="00D73C59" w:rsidRDefault="00D73C59" w:rsidP="00D73C59">
      <w:pPr>
        <w:pStyle w:val="Heading1"/>
      </w:pPr>
      <w:r>
        <w:t>5. SMOTE Hyperparameter Tuning for Minority Class Detection</w:t>
      </w:r>
    </w:p>
    <w:p w14:paraId="15EE18A4" w14:textId="77777777" w:rsidR="00D73C59" w:rsidRDefault="00D73C59" w:rsidP="00D73C59">
      <w:pPr>
        <w:pStyle w:val="Heading2"/>
      </w:pPr>
      <w:r>
        <w:t>5.1 Objective</w:t>
      </w:r>
    </w:p>
    <w:p w14:paraId="6A34033F" w14:textId="77777777" w:rsidR="00D73C59" w:rsidRDefault="00D73C59" w:rsidP="00D73C59">
      <w:pPr>
        <w:spacing w:after="200"/>
      </w:pPr>
      <w:r>
        <w:t xml:space="preserve">The baseline Random Forest classifier, trained on the unmodified NSL-KDD </w:t>
      </w:r>
      <w:proofErr w:type="spellStart"/>
      <w:r>
        <w:t>KDDTrain</w:t>
      </w:r>
      <w:proofErr w:type="spellEnd"/>
      <w:r>
        <w:t xml:space="preserve">+ dataset, achieved strong detection on Normal, DoS, and Probe traffic but performed poorly </w:t>
      </w:r>
      <w:r>
        <w:lastRenderedPageBreak/>
        <w:t xml:space="preserve">on the minority attack categories R2L (3.60%) and U2R (5.97%) when evaluated against </w:t>
      </w:r>
      <w:proofErr w:type="spellStart"/>
      <w:r>
        <w:t>KDDTest</w:t>
      </w:r>
      <w:proofErr w:type="spellEnd"/>
      <w:r>
        <w:t xml:space="preserve">+. This is a known consequence of severe class imbalance in the training data, compounded by the presence of attack subtypes in </w:t>
      </w:r>
      <w:proofErr w:type="spellStart"/>
      <w:r>
        <w:t>KDDTest</w:t>
      </w:r>
      <w:proofErr w:type="spellEnd"/>
      <w:r>
        <w:t xml:space="preserve">+ that are entirely absent from </w:t>
      </w:r>
      <w:proofErr w:type="spellStart"/>
      <w:r>
        <w:t>KDDTrain</w:t>
      </w:r>
      <w:proofErr w:type="spellEnd"/>
      <w:r>
        <w:t>+. The Synthetic Minority Over-</w:t>
      </w:r>
      <w:proofErr w:type="gramStart"/>
      <w:r>
        <w:t>sampling</w:t>
      </w:r>
      <w:proofErr w:type="gramEnd"/>
      <w:r>
        <w:t xml:space="preserve"> Technique (SMOTE) was applied to the R2L and U2R training classes to determine whether synthetic oversampling could improve minority-class detection without degrading performance on the majority classes.</w:t>
      </w:r>
    </w:p>
    <w:p w14:paraId="686D8683" w14:textId="77777777" w:rsidR="00D73C59" w:rsidRDefault="00D73C59" w:rsidP="00D73C59">
      <w:pPr>
        <w:pStyle w:val="Heading2"/>
      </w:pPr>
      <w:r>
        <w:t>5.2 Methodology</w:t>
      </w:r>
    </w:p>
    <w:p w14:paraId="4CCE4EBE" w14:textId="77777777" w:rsidR="00D73C59" w:rsidRDefault="00D73C59" w:rsidP="00D73C59">
      <w:pPr>
        <w:spacing w:after="200"/>
      </w:pPr>
      <w:r>
        <w:t>Fifteen configurations were tested, independently sweeping two parameters of the SMOTE filter:</w:t>
      </w:r>
    </w:p>
    <w:p w14:paraId="21AFB23B" w14:textId="77777777" w:rsidR="00D73C59" w:rsidRDefault="00D73C59" w:rsidP="00D73C59">
      <w:pPr>
        <w:pStyle w:val="ListParagraph"/>
        <w:numPr>
          <w:ilvl w:val="0"/>
          <w:numId w:val="2"/>
        </w:numPr>
        <w:spacing w:after="80" w:line="240" w:lineRule="auto"/>
        <w:contextualSpacing w:val="0"/>
      </w:pPr>
      <w:r>
        <w:t>Oversampling percentage: 900%, 1200%, and 1500% applied to R2L; 1800%, 2000%, and 2300% applied to U2R, scaled proportionally given U2R's much smaller base class size.</w:t>
      </w:r>
    </w:p>
    <w:p w14:paraId="6C5547CA" w14:textId="77777777" w:rsidR="00D73C59" w:rsidRDefault="00D73C59" w:rsidP="00D73C59">
      <w:pPr>
        <w:pStyle w:val="ListParagraph"/>
        <w:numPr>
          <w:ilvl w:val="0"/>
          <w:numId w:val="2"/>
        </w:numPr>
        <w:spacing w:after="80" w:line="240" w:lineRule="auto"/>
        <w:contextualSpacing w:val="0"/>
      </w:pPr>
      <w:r>
        <w:t>Nearest-</w:t>
      </w:r>
      <w:proofErr w:type="spellStart"/>
      <w:r>
        <w:t>neighbour</w:t>
      </w:r>
      <w:proofErr w:type="spellEnd"/>
      <w:r>
        <w:t xml:space="preserve"> parameter (k): 5, 7, 9, 12, and 15 for R2L, paired respectively with 3, 5, 7, 9, and 12 for U2R.</w:t>
      </w:r>
    </w:p>
    <w:p w14:paraId="1EAFFFBB" w14:textId="77777777" w:rsidR="00D73C59" w:rsidRDefault="00D73C59" w:rsidP="00D73C59">
      <w:pPr>
        <w:spacing w:after="200"/>
      </w:pPr>
      <w:r>
        <w:t xml:space="preserve">SMOTE was applied only to the training set after preprocessing and normalization, and never to </w:t>
      </w:r>
      <w:proofErr w:type="spellStart"/>
      <w:r>
        <w:t>KDDTest</w:t>
      </w:r>
      <w:proofErr w:type="spellEnd"/>
      <w:r>
        <w:t xml:space="preserve">+. The resulting balanced training data was used to fit the Random Forest classifier (100 trees, default feature subset size, seed = 1), which was then evaluated against the unmodified </w:t>
      </w:r>
      <w:proofErr w:type="spellStart"/>
      <w:r>
        <w:t>KDDTest</w:t>
      </w:r>
      <w:proofErr w:type="spellEnd"/>
      <w:r>
        <w:t>+ test set. All other model and pipeline settings were held constant across runs so that differences in outcome could be attributed to the SMOTE parameters alone. To isolate the effect of each parameter individually, results were first averaged across the companion parameter before being presented in full combination.</w:t>
      </w:r>
    </w:p>
    <w:p w14:paraId="60F25969" w14:textId="77777777" w:rsidR="00D73C59" w:rsidRDefault="00D73C59" w:rsidP="00D73C59">
      <w:pPr>
        <w:pStyle w:val="Heading2"/>
      </w:pPr>
      <w:r>
        <w:t>5.3 Effect of Increasing Oversampling Percentage</w:t>
      </w:r>
    </w:p>
    <w:p w14:paraId="4C5CFEFD" w14:textId="77777777" w:rsidR="00D73C59" w:rsidRDefault="00D73C59" w:rsidP="00D73C59">
      <w:pPr>
        <w:spacing w:after="200"/>
      </w:pPr>
      <w:r>
        <w:t>Table 5.1 reports test-set detection rates averaged across all five k-variants tested at each oversampling percentage tier, isolating the effect of percentage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165"/>
        <w:gridCol w:w="1165"/>
        <w:gridCol w:w="1165"/>
        <w:gridCol w:w="1165"/>
        <w:gridCol w:w="1165"/>
        <w:gridCol w:w="1125"/>
      </w:tblGrid>
      <w:tr w:rsidR="00E26832" w14:paraId="3B5B7C8B" w14:textId="77777777">
        <w:trPr>
          <w:tblHeader/>
        </w:trPr>
        <w:tc>
          <w:tcPr>
            <w:tcW w:w="2400" w:type="dxa"/>
            <w:shd w:val="clear" w:color="auto" w:fill="2E5395"/>
            <w:tcMar>
              <w:top w:w="80" w:type="dxa"/>
              <w:left w:w="100" w:type="dxa"/>
              <w:bottom w:w="80" w:type="dxa"/>
              <w:right w:w="100" w:type="dxa"/>
            </w:tcMar>
            <w:vAlign w:val="center"/>
          </w:tcPr>
          <w:p w14:paraId="26AF14B1" w14:textId="77777777" w:rsidR="00D73C59" w:rsidRDefault="00D73C59">
            <w:pPr>
              <w:jc w:val="center"/>
            </w:pPr>
            <w:r>
              <w:rPr>
                <w:b/>
                <w:bCs/>
                <w:color w:val="FFFFFF"/>
                <w:sz w:val="18"/>
                <w:szCs w:val="18"/>
              </w:rPr>
              <w:t>Oversampling Tier (R2L % / U2R %)</w:t>
            </w:r>
          </w:p>
        </w:tc>
        <w:tc>
          <w:tcPr>
            <w:tcW w:w="1160" w:type="dxa"/>
            <w:shd w:val="clear" w:color="auto" w:fill="2E5395"/>
            <w:tcMar>
              <w:top w:w="80" w:type="dxa"/>
              <w:left w:w="100" w:type="dxa"/>
              <w:bottom w:w="80" w:type="dxa"/>
              <w:right w:w="100" w:type="dxa"/>
            </w:tcMar>
            <w:vAlign w:val="center"/>
          </w:tcPr>
          <w:p w14:paraId="25B9898B" w14:textId="77777777" w:rsidR="00D73C59" w:rsidRDefault="00D73C59">
            <w:pPr>
              <w:jc w:val="center"/>
            </w:pPr>
            <w:r>
              <w:rPr>
                <w:b/>
                <w:bCs/>
                <w:color w:val="FFFFFF"/>
                <w:sz w:val="18"/>
                <w:szCs w:val="18"/>
              </w:rPr>
              <w:t>Avg Overall</w:t>
            </w:r>
          </w:p>
        </w:tc>
        <w:tc>
          <w:tcPr>
            <w:tcW w:w="1160" w:type="dxa"/>
            <w:shd w:val="clear" w:color="auto" w:fill="2E5395"/>
            <w:tcMar>
              <w:top w:w="80" w:type="dxa"/>
              <w:left w:w="100" w:type="dxa"/>
              <w:bottom w:w="80" w:type="dxa"/>
              <w:right w:w="100" w:type="dxa"/>
            </w:tcMar>
            <w:vAlign w:val="center"/>
          </w:tcPr>
          <w:p w14:paraId="59DE58A9" w14:textId="77777777" w:rsidR="00D73C59" w:rsidRDefault="00D73C59">
            <w:pPr>
              <w:jc w:val="center"/>
            </w:pPr>
            <w:r>
              <w:rPr>
                <w:b/>
                <w:bCs/>
                <w:color w:val="FFFFFF"/>
                <w:sz w:val="18"/>
                <w:szCs w:val="18"/>
              </w:rPr>
              <w:t>Avg Normal</w:t>
            </w:r>
          </w:p>
        </w:tc>
        <w:tc>
          <w:tcPr>
            <w:tcW w:w="1160" w:type="dxa"/>
            <w:shd w:val="clear" w:color="auto" w:fill="2E5395"/>
            <w:tcMar>
              <w:top w:w="80" w:type="dxa"/>
              <w:left w:w="100" w:type="dxa"/>
              <w:bottom w:w="80" w:type="dxa"/>
              <w:right w:w="100" w:type="dxa"/>
            </w:tcMar>
            <w:vAlign w:val="center"/>
          </w:tcPr>
          <w:p w14:paraId="41FC29F4" w14:textId="77777777" w:rsidR="00D73C59" w:rsidRDefault="00D73C59">
            <w:pPr>
              <w:jc w:val="center"/>
            </w:pPr>
            <w:r>
              <w:rPr>
                <w:b/>
                <w:bCs/>
                <w:color w:val="FFFFFF"/>
                <w:sz w:val="18"/>
                <w:szCs w:val="18"/>
              </w:rPr>
              <w:t>Avg DoS</w:t>
            </w:r>
          </w:p>
        </w:tc>
        <w:tc>
          <w:tcPr>
            <w:tcW w:w="1160" w:type="dxa"/>
            <w:shd w:val="clear" w:color="auto" w:fill="2E5395"/>
            <w:tcMar>
              <w:top w:w="80" w:type="dxa"/>
              <w:left w:w="100" w:type="dxa"/>
              <w:bottom w:w="80" w:type="dxa"/>
              <w:right w:w="100" w:type="dxa"/>
            </w:tcMar>
            <w:vAlign w:val="center"/>
          </w:tcPr>
          <w:p w14:paraId="01E25853" w14:textId="77777777" w:rsidR="00D73C59" w:rsidRDefault="00D73C59">
            <w:pPr>
              <w:jc w:val="center"/>
            </w:pPr>
            <w:r>
              <w:rPr>
                <w:b/>
                <w:bCs/>
                <w:color w:val="FFFFFF"/>
                <w:sz w:val="18"/>
                <w:szCs w:val="18"/>
              </w:rPr>
              <w:t>Avg Probe</w:t>
            </w:r>
          </w:p>
        </w:tc>
        <w:tc>
          <w:tcPr>
            <w:tcW w:w="1160" w:type="dxa"/>
            <w:shd w:val="clear" w:color="auto" w:fill="2E5395"/>
            <w:tcMar>
              <w:top w:w="80" w:type="dxa"/>
              <w:left w:w="100" w:type="dxa"/>
              <w:bottom w:w="80" w:type="dxa"/>
              <w:right w:w="100" w:type="dxa"/>
            </w:tcMar>
            <w:vAlign w:val="center"/>
          </w:tcPr>
          <w:p w14:paraId="63632418" w14:textId="77777777" w:rsidR="00D73C59" w:rsidRDefault="00D73C59">
            <w:pPr>
              <w:jc w:val="center"/>
            </w:pPr>
            <w:r>
              <w:rPr>
                <w:b/>
                <w:bCs/>
                <w:color w:val="FFFFFF"/>
                <w:sz w:val="18"/>
                <w:szCs w:val="18"/>
              </w:rPr>
              <w:t>Avg R2L</w:t>
            </w:r>
          </w:p>
        </w:tc>
        <w:tc>
          <w:tcPr>
            <w:tcW w:w="1120" w:type="dxa"/>
            <w:shd w:val="clear" w:color="auto" w:fill="2E5395"/>
            <w:tcMar>
              <w:top w:w="80" w:type="dxa"/>
              <w:left w:w="100" w:type="dxa"/>
              <w:bottom w:w="80" w:type="dxa"/>
              <w:right w:w="100" w:type="dxa"/>
            </w:tcMar>
            <w:vAlign w:val="center"/>
          </w:tcPr>
          <w:p w14:paraId="6D6C928C" w14:textId="77777777" w:rsidR="00D73C59" w:rsidRDefault="00D73C59">
            <w:pPr>
              <w:jc w:val="center"/>
            </w:pPr>
            <w:r>
              <w:rPr>
                <w:b/>
                <w:bCs/>
                <w:color w:val="FFFFFF"/>
                <w:sz w:val="18"/>
                <w:szCs w:val="18"/>
              </w:rPr>
              <w:t>Avg U2R</w:t>
            </w:r>
          </w:p>
        </w:tc>
      </w:tr>
      <w:tr w:rsidR="00E26832" w14:paraId="1C798A39" w14:textId="77777777">
        <w:tc>
          <w:tcPr>
            <w:tcW w:w="2400" w:type="dxa"/>
            <w:tcMar>
              <w:top w:w="80" w:type="dxa"/>
              <w:left w:w="100" w:type="dxa"/>
              <w:bottom w:w="80" w:type="dxa"/>
              <w:right w:w="100" w:type="dxa"/>
            </w:tcMar>
            <w:vAlign w:val="center"/>
          </w:tcPr>
          <w:p w14:paraId="7E876D07" w14:textId="77777777" w:rsidR="00D73C59" w:rsidRDefault="00D73C59">
            <w:r>
              <w:rPr>
                <w:b/>
                <w:bCs/>
                <w:sz w:val="18"/>
                <w:szCs w:val="18"/>
              </w:rPr>
              <w:t>900% / 1800%</w:t>
            </w:r>
          </w:p>
        </w:tc>
        <w:tc>
          <w:tcPr>
            <w:tcW w:w="1160" w:type="dxa"/>
            <w:tcMar>
              <w:top w:w="80" w:type="dxa"/>
              <w:left w:w="100" w:type="dxa"/>
              <w:bottom w:w="80" w:type="dxa"/>
              <w:right w:w="100" w:type="dxa"/>
            </w:tcMar>
            <w:vAlign w:val="center"/>
          </w:tcPr>
          <w:p w14:paraId="2C6E9137" w14:textId="77777777" w:rsidR="00D73C59" w:rsidRDefault="00D73C59">
            <w:pPr>
              <w:jc w:val="center"/>
            </w:pPr>
            <w:r>
              <w:rPr>
                <w:sz w:val="18"/>
                <w:szCs w:val="18"/>
              </w:rPr>
              <w:t>75.38%</w:t>
            </w:r>
          </w:p>
        </w:tc>
        <w:tc>
          <w:tcPr>
            <w:tcW w:w="1160" w:type="dxa"/>
            <w:tcMar>
              <w:top w:w="80" w:type="dxa"/>
              <w:left w:w="100" w:type="dxa"/>
              <w:bottom w:w="80" w:type="dxa"/>
              <w:right w:w="100" w:type="dxa"/>
            </w:tcMar>
            <w:vAlign w:val="center"/>
          </w:tcPr>
          <w:p w14:paraId="28C5C592" w14:textId="77777777" w:rsidR="00D73C59" w:rsidRDefault="00D73C59">
            <w:pPr>
              <w:jc w:val="center"/>
            </w:pPr>
            <w:r>
              <w:rPr>
                <w:sz w:val="18"/>
                <w:szCs w:val="18"/>
              </w:rPr>
              <w:t>97.25%</w:t>
            </w:r>
          </w:p>
        </w:tc>
        <w:tc>
          <w:tcPr>
            <w:tcW w:w="1160" w:type="dxa"/>
            <w:tcMar>
              <w:top w:w="80" w:type="dxa"/>
              <w:left w:w="100" w:type="dxa"/>
              <w:bottom w:w="80" w:type="dxa"/>
              <w:right w:w="100" w:type="dxa"/>
            </w:tcMar>
            <w:vAlign w:val="center"/>
          </w:tcPr>
          <w:p w14:paraId="46393CAB" w14:textId="77777777" w:rsidR="00D73C59" w:rsidRDefault="00D73C59">
            <w:pPr>
              <w:jc w:val="center"/>
            </w:pPr>
            <w:r>
              <w:rPr>
                <w:sz w:val="18"/>
                <w:szCs w:val="18"/>
              </w:rPr>
              <w:t>77.39%</w:t>
            </w:r>
          </w:p>
        </w:tc>
        <w:tc>
          <w:tcPr>
            <w:tcW w:w="1160" w:type="dxa"/>
            <w:tcMar>
              <w:top w:w="80" w:type="dxa"/>
              <w:left w:w="100" w:type="dxa"/>
              <w:bottom w:w="80" w:type="dxa"/>
              <w:right w:w="100" w:type="dxa"/>
            </w:tcMar>
            <w:vAlign w:val="center"/>
          </w:tcPr>
          <w:p w14:paraId="1CD942AA" w14:textId="77777777" w:rsidR="00D73C59" w:rsidRDefault="00D73C59">
            <w:pPr>
              <w:jc w:val="center"/>
            </w:pPr>
            <w:r>
              <w:rPr>
                <w:sz w:val="18"/>
                <w:szCs w:val="18"/>
              </w:rPr>
              <w:t>65.44%</w:t>
            </w:r>
          </w:p>
        </w:tc>
        <w:tc>
          <w:tcPr>
            <w:tcW w:w="1160" w:type="dxa"/>
            <w:tcMar>
              <w:top w:w="80" w:type="dxa"/>
              <w:left w:w="100" w:type="dxa"/>
              <w:bottom w:w="80" w:type="dxa"/>
              <w:right w:w="100" w:type="dxa"/>
            </w:tcMar>
            <w:vAlign w:val="center"/>
          </w:tcPr>
          <w:p w14:paraId="55DF45BA" w14:textId="77777777" w:rsidR="00D73C59" w:rsidRDefault="00D73C59">
            <w:pPr>
              <w:jc w:val="center"/>
            </w:pPr>
            <w:r>
              <w:rPr>
                <w:sz w:val="18"/>
                <w:szCs w:val="18"/>
              </w:rPr>
              <w:t>6.29%</w:t>
            </w:r>
          </w:p>
        </w:tc>
        <w:tc>
          <w:tcPr>
            <w:tcW w:w="1120" w:type="dxa"/>
            <w:tcMar>
              <w:top w:w="80" w:type="dxa"/>
              <w:left w:w="100" w:type="dxa"/>
              <w:bottom w:w="80" w:type="dxa"/>
              <w:right w:w="100" w:type="dxa"/>
            </w:tcMar>
            <w:vAlign w:val="center"/>
          </w:tcPr>
          <w:p w14:paraId="7182E5D5" w14:textId="77777777" w:rsidR="00D73C59" w:rsidRDefault="00D73C59">
            <w:pPr>
              <w:jc w:val="center"/>
            </w:pPr>
            <w:r>
              <w:rPr>
                <w:sz w:val="18"/>
                <w:szCs w:val="18"/>
              </w:rPr>
              <w:t>19.40%</w:t>
            </w:r>
          </w:p>
        </w:tc>
      </w:tr>
      <w:tr w:rsidR="00E26832" w14:paraId="271D87ED" w14:textId="77777777">
        <w:tc>
          <w:tcPr>
            <w:tcW w:w="2400" w:type="dxa"/>
            <w:shd w:val="clear" w:color="auto" w:fill="EEF3FA"/>
            <w:tcMar>
              <w:top w:w="80" w:type="dxa"/>
              <w:left w:w="100" w:type="dxa"/>
              <w:bottom w:w="80" w:type="dxa"/>
              <w:right w:w="100" w:type="dxa"/>
            </w:tcMar>
            <w:vAlign w:val="center"/>
          </w:tcPr>
          <w:p w14:paraId="3EF7624C" w14:textId="77777777" w:rsidR="00D73C59" w:rsidRDefault="00D73C59">
            <w:r>
              <w:rPr>
                <w:b/>
                <w:bCs/>
                <w:sz w:val="18"/>
                <w:szCs w:val="18"/>
              </w:rPr>
              <w:t>1200% / 2000%</w:t>
            </w:r>
          </w:p>
        </w:tc>
        <w:tc>
          <w:tcPr>
            <w:tcW w:w="1160" w:type="dxa"/>
            <w:shd w:val="clear" w:color="auto" w:fill="EEF3FA"/>
            <w:tcMar>
              <w:top w:w="80" w:type="dxa"/>
              <w:left w:w="100" w:type="dxa"/>
              <w:bottom w:w="80" w:type="dxa"/>
              <w:right w:w="100" w:type="dxa"/>
            </w:tcMar>
            <w:vAlign w:val="center"/>
          </w:tcPr>
          <w:p w14:paraId="3382E1DD" w14:textId="77777777" w:rsidR="00D73C59" w:rsidRDefault="00D73C59">
            <w:pPr>
              <w:jc w:val="center"/>
            </w:pPr>
            <w:r>
              <w:rPr>
                <w:sz w:val="18"/>
                <w:szCs w:val="18"/>
              </w:rPr>
              <w:t>74.75%</w:t>
            </w:r>
          </w:p>
        </w:tc>
        <w:tc>
          <w:tcPr>
            <w:tcW w:w="1160" w:type="dxa"/>
            <w:shd w:val="clear" w:color="auto" w:fill="EEF3FA"/>
            <w:tcMar>
              <w:top w:w="80" w:type="dxa"/>
              <w:left w:w="100" w:type="dxa"/>
              <w:bottom w:w="80" w:type="dxa"/>
              <w:right w:w="100" w:type="dxa"/>
            </w:tcMar>
            <w:vAlign w:val="center"/>
          </w:tcPr>
          <w:p w14:paraId="3F1FB679" w14:textId="77777777" w:rsidR="00D73C59" w:rsidRDefault="00D73C59">
            <w:pPr>
              <w:jc w:val="center"/>
            </w:pPr>
            <w:r>
              <w:rPr>
                <w:sz w:val="18"/>
                <w:szCs w:val="18"/>
              </w:rPr>
              <w:t>97.27%</w:t>
            </w:r>
          </w:p>
        </w:tc>
        <w:tc>
          <w:tcPr>
            <w:tcW w:w="1160" w:type="dxa"/>
            <w:shd w:val="clear" w:color="auto" w:fill="EEF3FA"/>
            <w:tcMar>
              <w:top w:w="80" w:type="dxa"/>
              <w:left w:w="100" w:type="dxa"/>
              <w:bottom w:w="80" w:type="dxa"/>
              <w:right w:w="100" w:type="dxa"/>
            </w:tcMar>
            <w:vAlign w:val="center"/>
          </w:tcPr>
          <w:p w14:paraId="3EA81BF8" w14:textId="77777777" w:rsidR="00D73C59" w:rsidRDefault="00D73C59">
            <w:pPr>
              <w:jc w:val="center"/>
            </w:pPr>
            <w:r>
              <w:rPr>
                <w:sz w:val="18"/>
                <w:szCs w:val="18"/>
              </w:rPr>
              <w:t>76.66%</w:t>
            </w:r>
          </w:p>
        </w:tc>
        <w:tc>
          <w:tcPr>
            <w:tcW w:w="1160" w:type="dxa"/>
            <w:shd w:val="clear" w:color="auto" w:fill="EEF3FA"/>
            <w:tcMar>
              <w:top w:w="80" w:type="dxa"/>
              <w:left w:w="100" w:type="dxa"/>
              <w:bottom w:w="80" w:type="dxa"/>
              <w:right w:w="100" w:type="dxa"/>
            </w:tcMar>
            <w:vAlign w:val="center"/>
          </w:tcPr>
          <w:p w14:paraId="5245D508" w14:textId="77777777" w:rsidR="00D73C59" w:rsidRDefault="00D73C59">
            <w:pPr>
              <w:jc w:val="center"/>
            </w:pPr>
            <w:r>
              <w:rPr>
                <w:sz w:val="18"/>
                <w:szCs w:val="18"/>
              </w:rPr>
              <w:t>63.27%</w:t>
            </w:r>
          </w:p>
        </w:tc>
        <w:tc>
          <w:tcPr>
            <w:tcW w:w="1160" w:type="dxa"/>
            <w:shd w:val="clear" w:color="auto" w:fill="EEF3FA"/>
            <w:tcMar>
              <w:top w:w="80" w:type="dxa"/>
              <w:left w:w="100" w:type="dxa"/>
              <w:bottom w:w="80" w:type="dxa"/>
              <w:right w:w="100" w:type="dxa"/>
            </w:tcMar>
            <w:vAlign w:val="center"/>
          </w:tcPr>
          <w:p w14:paraId="5C0A68E0" w14:textId="77777777" w:rsidR="00D73C59" w:rsidRDefault="00D73C59">
            <w:pPr>
              <w:jc w:val="center"/>
            </w:pPr>
            <w:r>
              <w:rPr>
                <w:sz w:val="18"/>
                <w:szCs w:val="18"/>
              </w:rPr>
              <w:t>5.05%</w:t>
            </w:r>
          </w:p>
        </w:tc>
        <w:tc>
          <w:tcPr>
            <w:tcW w:w="1120" w:type="dxa"/>
            <w:shd w:val="clear" w:color="auto" w:fill="EEF3FA"/>
            <w:tcMar>
              <w:top w:w="80" w:type="dxa"/>
              <w:left w:w="100" w:type="dxa"/>
              <w:bottom w:w="80" w:type="dxa"/>
              <w:right w:w="100" w:type="dxa"/>
            </w:tcMar>
            <w:vAlign w:val="center"/>
          </w:tcPr>
          <w:p w14:paraId="16663278" w14:textId="77777777" w:rsidR="00D73C59" w:rsidRDefault="00D73C59">
            <w:pPr>
              <w:jc w:val="center"/>
            </w:pPr>
            <w:r>
              <w:rPr>
                <w:sz w:val="18"/>
                <w:szCs w:val="18"/>
              </w:rPr>
              <w:t>15.52%</w:t>
            </w:r>
          </w:p>
        </w:tc>
      </w:tr>
      <w:tr w:rsidR="00E26832" w14:paraId="63AA2508" w14:textId="77777777">
        <w:tc>
          <w:tcPr>
            <w:tcW w:w="2400" w:type="dxa"/>
            <w:tcMar>
              <w:top w:w="80" w:type="dxa"/>
              <w:left w:w="100" w:type="dxa"/>
              <w:bottom w:w="80" w:type="dxa"/>
              <w:right w:w="100" w:type="dxa"/>
            </w:tcMar>
            <w:vAlign w:val="center"/>
          </w:tcPr>
          <w:p w14:paraId="5A2B3B26" w14:textId="77777777" w:rsidR="00D73C59" w:rsidRDefault="00D73C59">
            <w:r>
              <w:rPr>
                <w:b/>
                <w:bCs/>
                <w:sz w:val="18"/>
                <w:szCs w:val="18"/>
              </w:rPr>
              <w:t>1500% / 2300%</w:t>
            </w:r>
          </w:p>
        </w:tc>
        <w:tc>
          <w:tcPr>
            <w:tcW w:w="1160" w:type="dxa"/>
            <w:tcMar>
              <w:top w:w="80" w:type="dxa"/>
              <w:left w:w="100" w:type="dxa"/>
              <w:bottom w:w="80" w:type="dxa"/>
              <w:right w:w="100" w:type="dxa"/>
            </w:tcMar>
            <w:vAlign w:val="center"/>
          </w:tcPr>
          <w:p w14:paraId="478911A6" w14:textId="77777777" w:rsidR="00D73C59" w:rsidRDefault="00D73C59">
            <w:pPr>
              <w:jc w:val="center"/>
            </w:pPr>
            <w:r>
              <w:rPr>
                <w:sz w:val="18"/>
                <w:szCs w:val="18"/>
              </w:rPr>
              <w:t>74.84%</w:t>
            </w:r>
          </w:p>
        </w:tc>
        <w:tc>
          <w:tcPr>
            <w:tcW w:w="1160" w:type="dxa"/>
            <w:tcMar>
              <w:top w:w="80" w:type="dxa"/>
              <w:left w:w="100" w:type="dxa"/>
              <w:bottom w:w="80" w:type="dxa"/>
              <w:right w:w="100" w:type="dxa"/>
            </w:tcMar>
            <w:vAlign w:val="center"/>
          </w:tcPr>
          <w:p w14:paraId="7076D5E8" w14:textId="77777777" w:rsidR="00D73C59" w:rsidRDefault="00D73C59">
            <w:pPr>
              <w:jc w:val="center"/>
            </w:pPr>
            <w:r>
              <w:rPr>
                <w:sz w:val="18"/>
                <w:szCs w:val="18"/>
              </w:rPr>
              <w:t>97.21%</w:t>
            </w:r>
          </w:p>
        </w:tc>
        <w:tc>
          <w:tcPr>
            <w:tcW w:w="1160" w:type="dxa"/>
            <w:tcMar>
              <w:top w:w="80" w:type="dxa"/>
              <w:left w:w="100" w:type="dxa"/>
              <w:bottom w:w="80" w:type="dxa"/>
              <w:right w:w="100" w:type="dxa"/>
            </w:tcMar>
            <w:vAlign w:val="center"/>
          </w:tcPr>
          <w:p w14:paraId="19F925DC" w14:textId="77777777" w:rsidR="00D73C59" w:rsidRDefault="00D73C59">
            <w:pPr>
              <w:jc w:val="center"/>
            </w:pPr>
            <w:r>
              <w:rPr>
                <w:sz w:val="18"/>
                <w:szCs w:val="18"/>
              </w:rPr>
              <w:t>77.53%</w:t>
            </w:r>
          </w:p>
        </w:tc>
        <w:tc>
          <w:tcPr>
            <w:tcW w:w="1160" w:type="dxa"/>
            <w:tcMar>
              <w:top w:w="80" w:type="dxa"/>
              <w:left w:w="100" w:type="dxa"/>
              <w:bottom w:w="80" w:type="dxa"/>
              <w:right w:w="100" w:type="dxa"/>
            </w:tcMar>
            <w:vAlign w:val="center"/>
          </w:tcPr>
          <w:p w14:paraId="062E3713" w14:textId="77777777" w:rsidR="00D73C59" w:rsidRDefault="00D73C59">
            <w:pPr>
              <w:jc w:val="center"/>
            </w:pPr>
            <w:r>
              <w:rPr>
                <w:sz w:val="18"/>
                <w:szCs w:val="18"/>
              </w:rPr>
              <w:t>62.56%</w:t>
            </w:r>
          </w:p>
        </w:tc>
        <w:tc>
          <w:tcPr>
            <w:tcW w:w="1160" w:type="dxa"/>
            <w:tcMar>
              <w:top w:w="80" w:type="dxa"/>
              <w:left w:w="100" w:type="dxa"/>
              <w:bottom w:w="80" w:type="dxa"/>
              <w:right w:w="100" w:type="dxa"/>
            </w:tcMar>
            <w:vAlign w:val="center"/>
          </w:tcPr>
          <w:p w14:paraId="360398B0" w14:textId="77777777" w:rsidR="00D73C59" w:rsidRDefault="00D73C59">
            <w:pPr>
              <w:jc w:val="center"/>
            </w:pPr>
            <w:r>
              <w:rPr>
                <w:sz w:val="18"/>
                <w:szCs w:val="18"/>
              </w:rPr>
              <w:t>4.15%</w:t>
            </w:r>
          </w:p>
        </w:tc>
        <w:tc>
          <w:tcPr>
            <w:tcW w:w="1120" w:type="dxa"/>
            <w:tcMar>
              <w:top w:w="80" w:type="dxa"/>
              <w:left w:w="100" w:type="dxa"/>
              <w:bottom w:w="80" w:type="dxa"/>
              <w:right w:w="100" w:type="dxa"/>
            </w:tcMar>
            <w:vAlign w:val="center"/>
          </w:tcPr>
          <w:p w14:paraId="43056809" w14:textId="77777777" w:rsidR="00D73C59" w:rsidRDefault="00D73C59">
            <w:pPr>
              <w:jc w:val="center"/>
            </w:pPr>
            <w:r>
              <w:rPr>
                <w:sz w:val="18"/>
                <w:szCs w:val="18"/>
              </w:rPr>
              <w:t>22.69%</w:t>
            </w:r>
          </w:p>
        </w:tc>
      </w:tr>
    </w:tbl>
    <w:p w14:paraId="40D20756" w14:textId="77777777" w:rsidR="00D73C59" w:rsidRDefault="00D73C59" w:rsidP="00D73C59">
      <w:pPr>
        <w:spacing w:before="120" w:after="240"/>
      </w:pPr>
      <w:r>
        <w:rPr>
          <w:i/>
          <w:iCs/>
          <w:color w:val="555555"/>
          <w:sz w:val="18"/>
          <w:szCs w:val="18"/>
        </w:rPr>
        <w:t>Table 5.1. Mean detection rate by oversampling percentage, averaged across all k-</w:t>
      </w:r>
      <w:proofErr w:type="spellStart"/>
      <w:r>
        <w:rPr>
          <w:i/>
          <w:iCs/>
          <w:color w:val="555555"/>
          <w:sz w:val="18"/>
          <w:szCs w:val="18"/>
        </w:rPr>
        <w:t>neighbour</w:t>
      </w:r>
      <w:proofErr w:type="spellEnd"/>
      <w:r>
        <w:rPr>
          <w:i/>
          <w:iCs/>
          <w:color w:val="555555"/>
          <w:sz w:val="18"/>
          <w:szCs w:val="18"/>
        </w:rPr>
        <w:t xml:space="preserve"> variants within each tier.</w:t>
      </w:r>
    </w:p>
    <w:p w14:paraId="54703220" w14:textId="77777777" w:rsidR="00D73C59" w:rsidRDefault="00D73C59" w:rsidP="00D73C59">
      <w:pPr>
        <w:spacing w:after="200"/>
      </w:pPr>
      <w:r>
        <w:lastRenderedPageBreak/>
        <w:t>A clear and consistent trend emerges: R2L detection declines monotonically as the oversampling percentage increases, from an average of 6.29% at 900% to 5.05% at 1200% and 4.15% at 1500%. Overall accuracy follows the same downward pattern. This indicates that increasing the oversampling percentage beyond a moderate level is counter-productive for R2L, despite the intuitive expectation that more synthetic minority samples should improve detection.</w:t>
      </w:r>
    </w:p>
    <w:p w14:paraId="6F3FE531" w14:textId="77777777" w:rsidR="00D73C59" w:rsidRDefault="00D73C59" w:rsidP="00D73C59">
      <w:pPr>
        <w:pStyle w:val="Heading2"/>
      </w:pPr>
      <w:r>
        <w:t>5.4 Effect of Increasing the Nearest-</w:t>
      </w:r>
      <w:proofErr w:type="spellStart"/>
      <w:r>
        <w:t>Neighbour</w:t>
      </w:r>
      <w:proofErr w:type="spellEnd"/>
      <w:r>
        <w:t xml:space="preserve"> Parameter (k)</w:t>
      </w:r>
    </w:p>
    <w:p w14:paraId="01487467" w14:textId="77777777" w:rsidR="00D73C59" w:rsidRDefault="00D73C59" w:rsidP="00D73C59">
      <w:pPr>
        <w:spacing w:after="200"/>
      </w:pPr>
      <w:r>
        <w:t>Table 5.2 reports test-set detection rates averaged across all three percentage tiers tested at each k-pairing, isolating the effect of k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165"/>
        <w:gridCol w:w="1165"/>
        <w:gridCol w:w="1165"/>
        <w:gridCol w:w="1165"/>
        <w:gridCol w:w="1165"/>
        <w:gridCol w:w="1125"/>
      </w:tblGrid>
      <w:tr w:rsidR="00E26832" w14:paraId="023DE8A9" w14:textId="77777777">
        <w:trPr>
          <w:tblHeader/>
        </w:trPr>
        <w:tc>
          <w:tcPr>
            <w:tcW w:w="2400" w:type="dxa"/>
            <w:shd w:val="clear" w:color="auto" w:fill="2E5395"/>
            <w:tcMar>
              <w:top w:w="80" w:type="dxa"/>
              <w:left w:w="100" w:type="dxa"/>
              <w:bottom w:w="80" w:type="dxa"/>
              <w:right w:w="100" w:type="dxa"/>
            </w:tcMar>
            <w:vAlign w:val="center"/>
          </w:tcPr>
          <w:p w14:paraId="53A64099" w14:textId="77777777" w:rsidR="00D73C59" w:rsidRDefault="00D73C59">
            <w:pPr>
              <w:jc w:val="center"/>
            </w:pPr>
            <w:r>
              <w:rPr>
                <w:b/>
                <w:bCs/>
                <w:color w:val="FFFFFF"/>
                <w:sz w:val="18"/>
                <w:szCs w:val="18"/>
              </w:rPr>
              <w:t>Nearest-</w:t>
            </w:r>
            <w:proofErr w:type="spellStart"/>
            <w:r>
              <w:rPr>
                <w:b/>
                <w:bCs/>
                <w:color w:val="FFFFFF"/>
                <w:sz w:val="18"/>
                <w:szCs w:val="18"/>
              </w:rPr>
              <w:t>Neighbour</w:t>
            </w:r>
            <w:proofErr w:type="spellEnd"/>
            <w:r>
              <w:rPr>
                <w:b/>
                <w:bCs/>
                <w:color w:val="FFFFFF"/>
                <w:sz w:val="18"/>
                <w:szCs w:val="18"/>
              </w:rPr>
              <w:t xml:space="preserve"> Pair (R2L k / U2R k)</w:t>
            </w:r>
          </w:p>
        </w:tc>
        <w:tc>
          <w:tcPr>
            <w:tcW w:w="1160" w:type="dxa"/>
            <w:shd w:val="clear" w:color="auto" w:fill="2E5395"/>
            <w:tcMar>
              <w:top w:w="80" w:type="dxa"/>
              <w:left w:w="100" w:type="dxa"/>
              <w:bottom w:w="80" w:type="dxa"/>
              <w:right w:w="100" w:type="dxa"/>
            </w:tcMar>
            <w:vAlign w:val="center"/>
          </w:tcPr>
          <w:p w14:paraId="2C091BBB" w14:textId="77777777" w:rsidR="00D73C59" w:rsidRDefault="00D73C59">
            <w:pPr>
              <w:jc w:val="center"/>
            </w:pPr>
            <w:r>
              <w:rPr>
                <w:b/>
                <w:bCs/>
                <w:color w:val="FFFFFF"/>
                <w:sz w:val="18"/>
                <w:szCs w:val="18"/>
              </w:rPr>
              <w:t>Avg Overall</w:t>
            </w:r>
          </w:p>
        </w:tc>
        <w:tc>
          <w:tcPr>
            <w:tcW w:w="1160" w:type="dxa"/>
            <w:shd w:val="clear" w:color="auto" w:fill="2E5395"/>
            <w:tcMar>
              <w:top w:w="80" w:type="dxa"/>
              <w:left w:w="100" w:type="dxa"/>
              <w:bottom w:w="80" w:type="dxa"/>
              <w:right w:w="100" w:type="dxa"/>
            </w:tcMar>
            <w:vAlign w:val="center"/>
          </w:tcPr>
          <w:p w14:paraId="74799452" w14:textId="77777777" w:rsidR="00D73C59" w:rsidRDefault="00D73C59">
            <w:pPr>
              <w:jc w:val="center"/>
            </w:pPr>
            <w:r>
              <w:rPr>
                <w:b/>
                <w:bCs/>
                <w:color w:val="FFFFFF"/>
                <w:sz w:val="18"/>
                <w:szCs w:val="18"/>
              </w:rPr>
              <w:t>Avg Normal</w:t>
            </w:r>
          </w:p>
        </w:tc>
        <w:tc>
          <w:tcPr>
            <w:tcW w:w="1160" w:type="dxa"/>
            <w:shd w:val="clear" w:color="auto" w:fill="2E5395"/>
            <w:tcMar>
              <w:top w:w="80" w:type="dxa"/>
              <w:left w:w="100" w:type="dxa"/>
              <w:bottom w:w="80" w:type="dxa"/>
              <w:right w:w="100" w:type="dxa"/>
            </w:tcMar>
            <w:vAlign w:val="center"/>
          </w:tcPr>
          <w:p w14:paraId="773C0140" w14:textId="77777777" w:rsidR="00D73C59" w:rsidRDefault="00D73C59">
            <w:pPr>
              <w:jc w:val="center"/>
            </w:pPr>
            <w:r>
              <w:rPr>
                <w:b/>
                <w:bCs/>
                <w:color w:val="FFFFFF"/>
                <w:sz w:val="18"/>
                <w:szCs w:val="18"/>
              </w:rPr>
              <w:t>Avg DoS</w:t>
            </w:r>
          </w:p>
        </w:tc>
        <w:tc>
          <w:tcPr>
            <w:tcW w:w="1160" w:type="dxa"/>
            <w:shd w:val="clear" w:color="auto" w:fill="2E5395"/>
            <w:tcMar>
              <w:top w:w="80" w:type="dxa"/>
              <w:left w:w="100" w:type="dxa"/>
              <w:bottom w:w="80" w:type="dxa"/>
              <w:right w:w="100" w:type="dxa"/>
            </w:tcMar>
            <w:vAlign w:val="center"/>
          </w:tcPr>
          <w:p w14:paraId="5408F101" w14:textId="77777777" w:rsidR="00D73C59" w:rsidRDefault="00D73C59">
            <w:pPr>
              <w:jc w:val="center"/>
            </w:pPr>
            <w:r>
              <w:rPr>
                <w:b/>
                <w:bCs/>
                <w:color w:val="FFFFFF"/>
                <w:sz w:val="18"/>
                <w:szCs w:val="18"/>
              </w:rPr>
              <w:t>Avg Probe</w:t>
            </w:r>
          </w:p>
        </w:tc>
        <w:tc>
          <w:tcPr>
            <w:tcW w:w="1160" w:type="dxa"/>
            <w:shd w:val="clear" w:color="auto" w:fill="2E5395"/>
            <w:tcMar>
              <w:top w:w="80" w:type="dxa"/>
              <w:left w:w="100" w:type="dxa"/>
              <w:bottom w:w="80" w:type="dxa"/>
              <w:right w:w="100" w:type="dxa"/>
            </w:tcMar>
            <w:vAlign w:val="center"/>
          </w:tcPr>
          <w:p w14:paraId="76129DD5" w14:textId="77777777" w:rsidR="00D73C59" w:rsidRDefault="00D73C59">
            <w:pPr>
              <w:jc w:val="center"/>
            </w:pPr>
            <w:r>
              <w:rPr>
                <w:b/>
                <w:bCs/>
                <w:color w:val="FFFFFF"/>
                <w:sz w:val="18"/>
                <w:szCs w:val="18"/>
              </w:rPr>
              <w:t>Avg R2L</w:t>
            </w:r>
          </w:p>
        </w:tc>
        <w:tc>
          <w:tcPr>
            <w:tcW w:w="1120" w:type="dxa"/>
            <w:shd w:val="clear" w:color="auto" w:fill="2E5395"/>
            <w:tcMar>
              <w:top w:w="80" w:type="dxa"/>
              <w:left w:w="100" w:type="dxa"/>
              <w:bottom w:w="80" w:type="dxa"/>
              <w:right w:w="100" w:type="dxa"/>
            </w:tcMar>
            <w:vAlign w:val="center"/>
          </w:tcPr>
          <w:p w14:paraId="433DF8DA" w14:textId="77777777" w:rsidR="00D73C59" w:rsidRDefault="00D73C59">
            <w:pPr>
              <w:jc w:val="center"/>
            </w:pPr>
            <w:r>
              <w:rPr>
                <w:b/>
                <w:bCs/>
                <w:color w:val="FFFFFF"/>
                <w:sz w:val="18"/>
                <w:szCs w:val="18"/>
              </w:rPr>
              <w:t>Avg U2R</w:t>
            </w:r>
          </w:p>
        </w:tc>
      </w:tr>
      <w:tr w:rsidR="00E26832" w14:paraId="2B8095CB" w14:textId="77777777">
        <w:tc>
          <w:tcPr>
            <w:tcW w:w="2400" w:type="dxa"/>
            <w:tcMar>
              <w:top w:w="80" w:type="dxa"/>
              <w:left w:w="100" w:type="dxa"/>
              <w:bottom w:w="80" w:type="dxa"/>
              <w:right w:w="100" w:type="dxa"/>
            </w:tcMar>
            <w:vAlign w:val="center"/>
          </w:tcPr>
          <w:p w14:paraId="50E42AA1" w14:textId="77777777" w:rsidR="00D73C59" w:rsidRDefault="00D73C59">
            <w:r>
              <w:rPr>
                <w:b/>
                <w:bCs/>
                <w:sz w:val="18"/>
                <w:szCs w:val="18"/>
              </w:rPr>
              <w:t>R2L k=5 / U2R k=3</w:t>
            </w:r>
          </w:p>
        </w:tc>
        <w:tc>
          <w:tcPr>
            <w:tcW w:w="1160" w:type="dxa"/>
            <w:tcMar>
              <w:top w:w="80" w:type="dxa"/>
              <w:left w:w="100" w:type="dxa"/>
              <w:bottom w:w="80" w:type="dxa"/>
              <w:right w:w="100" w:type="dxa"/>
            </w:tcMar>
            <w:vAlign w:val="center"/>
          </w:tcPr>
          <w:p w14:paraId="5C444611" w14:textId="77777777" w:rsidR="00D73C59" w:rsidRDefault="00D73C59">
            <w:pPr>
              <w:jc w:val="center"/>
            </w:pPr>
            <w:r>
              <w:rPr>
                <w:sz w:val="18"/>
                <w:szCs w:val="18"/>
              </w:rPr>
              <w:t>75.07%</w:t>
            </w:r>
          </w:p>
        </w:tc>
        <w:tc>
          <w:tcPr>
            <w:tcW w:w="1160" w:type="dxa"/>
            <w:tcMar>
              <w:top w:w="80" w:type="dxa"/>
              <w:left w:w="100" w:type="dxa"/>
              <w:bottom w:w="80" w:type="dxa"/>
              <w:right w:w="100" w:type="dxa"/>
            </w:tcMar>
            <w:vAlign w:val="center"/>
          </w:tcPr>
          <w:p w14:paraId="4240E360" w14:textId="77777777" w:rsidR="00D73C59" w:rsidRDefault="00D73C59">
            <w:pPr>
              <w:jc w:val="center"/>
            </w:pPr>
            <w:r>
              <w:rPr>
                <w:sz w:val="18"/>
                <w:szCs w:val="18"/>
              </w:rPr>
              <w:t>97.24%</w:t>
            </w:r>
          </w:p>
        </w:tc>
        <w:tc>
          <w:tcPr>
            <w:tcW w:w="1160" w:type="dxa"/>
            <w:tcMar>
              <w:top w:w="80" w:type="dxa"/>
              <w:left w:w="100" w:type="dxa"/>
              <w:bottom w:w="80" w:type="dxa"/>
              <w:right w:w="100" w:type="dxa"/>
            </w:tcMar>
            <w:vAlign w:val="center"/>
          </w:tcPr>
          <w:p w14:paraId="4E5FB49D" w14:textId="77777777" w:rsidR="00D73C59" w:rsidRDefault="00D73C59">
            <w:pPr>
              <w:jc w:val="center"/>
            </w:pPr>
            <w:r>
              <w:rPr>
                <w:sz w:val="18"/>
                <w:szCs w:val="18"/>
              </w:rPr>
              <w:t>77.25%</w:t>
            </w:r>
          </w:p>
        </w:tc>
        <w:tc>
          <w:tcPr>
            <w:tcW w:w="1160" w:type="dxa"/>
            <w:tcMar>
              <w:top w:w="80" w:type="dxa"/>
              <w:left w:w="100" w:type="dxa"/>
              <w:bottom w:w="80" w:type="dxa"/>
              <w:right w:w="100" w:type="dxa"/>
            </w:tcMar>
            <w:vAlign w:val="center"/>
          </w:tcPr>
          <w:p w14:paraId="48A0C39A" w14:textId="77777777" w:rsidR="00D73C59" w:rsidRDefault="00D73C59">
            <w:pPr>
              <w:jc w:val="center"/>
            </w:pPr>
            <w:r>
              <w:rPr>
                <w:sz w:val="18"/>
                <w:szCs w:val="18"/>
              </w:rPr>
              <w:t>64.85%</w:t>
            </w:r>
          </w:p>
        </w:tc>
        <w:tc>
          <w:tcPr>
            <w:tcW w:w="1160" w:type="dxa"/>
            <w:tcMar>
              <w:top w:w="80" w:type="dxa"/>
              <w:left w:w="100" w:type="dxa"/>
              <w:bottom w:w="80" w:type="dxa"/>
              <w:right w:w="100" w:type="dxa"/>
            </w:tcMar>
            <w:vAlign w:val="center"/>
          </w:tcPr>
          <w:p w14:paraId="5A7CB93E" w14:textId="77777777" w:rsidR="00D73C59" w:rsidRDefault="00D73C59">
            <w:pPr>
              <w:jc w:val="center"/>
            </w:pPr>
            <w:r>
              <w:rPr>
                <w:sz w:val="18"/>
                <w:szCs w:val="18"/>
              </w:rPr>
              <w:t>4.96%</w:t>
            </w:r>
          </w:p>
        </w:tc>
        <w:tc>
          <w:tcPr>
            <w:tcW w:w="1120" w:type="dxa"/>
            <w:tcMar>
              <w:top w:w="80" w:type="dxa"/>
              <w:left w:w="100" w:type="dxa"/>
              <w:bottom w:w="80" w:type="dxa"/>
              <w:right w:w="100" w:type="dxa"/>
            </w:tcMar>
            <w:vAlign w:val="center"/>
          </w:tcPr>
          <w:p w14:paraId="7DDB789B" w14:textId="77777777" w:rsidR="00D73C59" w:rsidRDefault="00D73C59">
            <w:pPr>
              <w:jc w:val="center"/>
            </w:pPr>
            <w:r>
              <w:rPr>
                <w:sz w:val="18"/>
                <w:szCs w:val="18"/>
              </w:rPr>
              <w:t>7.46%</w:t>
            </w:r>
          </w:p>
        </w:tc>
      </w:tr>
      <w:tr w:rsidR="00E26832" w14:paraId="2243F163" w14:textId="77777777">
        <w:tc>
          <w:tcPr>
            <w:tcW w:w="2400" w:type="dxa"/>
            <w:shd w:val="clear" w:color="auto" w:fill="EEF3FA"/>
            <w:tcMar>
              <w:top w:w="80" w:type="dxa"/>
              <w:left w:w="100" w:type="dxa"/>
              <w:bottom w:w="80" w:type="dxa"/>
              <w:right w:w="100" w:type="dxa"/>
            </w:tcMar>
            <w:vAlign w:val="center"/>
          </w:tcPr>
          <w:p w14:paraId="361CDC60" w14:textId="77777777" w:rsidR="00D73C59" w:rsidRDefault="00D73C59">
            <w:r>
              <w:rPr>
                <w:b/>
                <w:bCs/>
                <w:sz w:val="18"/>
                <w:szCs w:val="18"/>
              </w:rPr>
              <w:t>R2L k=7 / U2R k=5</w:t>
            </w:r>
          </w:p>
        </w:tc>
        <w:tc>
          <w:tcPr>
            <w:tcW w:w="1160" w:type="dxa"/>
            <w:shd w:val="clear" w:color="auto" w:fill="EEF3FA"/>
            <w:tcMar>
              <w:top w:w="80" w:type="dxa"/>
              <w:left w:w="100" w:type="dxa"/>
              <w:bottom w:w="80" w:type="dxa"/>
              <w:right w:w="100" w:type="dxa"/>
            </w:tcMar>
            <w:vAlign w:val="center"/>
          </w:tcPr>
          <w:p w14:paraId="0C3F26D8" w14:textId="77777777" w:rsidR="00D73C59" w:rsidRDefault="00D73C59">
            <w:pPr>
              <w:jc w:val="center"/>
            </w:pPr>
            <w:r>
              <w:rPr>
                <w:sz w:val="18"/>
                <w:szCs w:val="18"/>
              </w:rPr>
              <w:t>74.92%</w:t>
            </w:r>
          </w:p>
        </w:tc>
        <w:tc>
          <w:tcPr>
            <w:tcW w:w="1160" w:type="dxa"/>
            <w:shd w:val="clear" w:color="auto" w:fill="EEF3FA"/>
            <w:tcMar>
              <w:top w:w="80" w:type="dxa"/>
              <w:left w:w="100" w:type="dxa"/>
              <w:bottom w:w="80" w:type="dxa"/>
              <w:right w:w="100" w:type="dxa"/>
            </w:tcMar>
            <w:vAlign w:val="center"/>
          </w:tcPr>
          <w:p w14:paraId="6DC1E962" w14:textId="77777777" w:rsidR="00D73C59" w:rsidRDefault="00D73C59">
            <w:pPr>
              <w:jc w:val="center"/>
            </w:pPr>
            <w:r>
              <w:rPr>
                <w:sz w:val="18"/>
                <w:szCs w:val="18"/>
              </w:rPr>
              <w:t>97.24%</w:t>
            </w:r>
          </w:p>
        </w:tc>
        <w:tc>
          <w:tcPr>
            <w:tcW w:w="1160" w:type="dxa"/>
            <w:shd w:val="clear" w:color="auto" w:fill="EEF3FA"/>
            <w:tcMar>
              <w:top w:w="80" w:type="dxa"/>
              <w:left w:w="100" w:type="dxa"/>
              <w:bottom w:w="80" w:type="dxa"/>
              <w:right w:w="100" w:type="dxa"/>
            </w:tcMar>
            <w:vAlign w:val="center"/>
          </w:tcPr>
          <w:p w14:paraId="4323484A" w14:textId="77777777" w:rsidR="00D73C59" w:rsidRDefault="00D73C59">
            <w:pPr>
              <w:jc w:val="center"/>
            </w:pPr>
            <w:r>
              <w:rPr>
                <w:sz w:val="18"/>
                <w:szCs w:val="18"/>
              </w:rPr>
              <w:t>76.67%</w:t>
            </w:r>
          </w:p>
        </w:tc>
        <w:tc>
          <w:tcPr>
            <w:tcW w:w="1160" w:type="dxa"/>
            <w:shd w:val="clear" w:color="auto" w:fill="EEF3FA"/>
            <w:tcMar>
              <w:top w:w="80" w:type="dxa"/>
              <w:left w:w="100" w:type="dxa"/>
              <w:bottom w:w="80" w:type="dxa"/>
              <w:right w:w="100" w:type="dxa"/>
            </w:tcMar>
            <w:vAlign w:val="center"/>
          </w:tcPr>
          <w:p w14:paraId="3B992A1B" w14:textId="77777777" w:rsidR="00D73C59" w:rsidRDefault="00D73C59">
            <w:pPr>
              <w:jc w:val="center"/>
            </w:pPr>
            <w:r>
              <w:rPr>
                <w:sz w:val="18"/>
                <w:szCs w:val="18"/>
              </w:rPr>
              <w:t>64.45%</w:t>
            </w:r>
          </w:p>
        </w:tc>
        <w:tc>
          <w:tcPr>
            <w:tcW w:w="1160" w:type="dxa"/>
            <w:shd w:val="clear" w:color="auto" w:fill="EEF3FA"/>
            <w:tcMar>
              <w:top w:w="80" w:type="dxa"/>
              <w:left w:w="100" w:type="dxa"/>
              <w:bottom w:w="80" w:type="dxa"/>
              <w:right w:w="100" w:type="dxa"/>
            </w:tcMar>
            <w:vAlign w:val="center"/>
          </w:tcPr>
          <w:p w14:paraId="7DF124DF" w14:textId="77777777" w:rsidR="00D73C59" w:rsidRDefault="00D73C59">
            <w:pPr>
              <w:jc w:val="center"/>
            </w:pPr>
            <w:r>
              <w:rPr>
                <w:sz w:val="18"/>
                <w:szCs w:val="18"/>
              </w:rPr>
              <w:t>5.36%</w:t>
            </w:r>
          </w:p>
        </w:tc>
        <w:tc>
          <w:tcPr>
            <w:tcW w:w="1120" w:type="dxa"/>
            <w:shd w:val="clear" w:color="auto" w:fill="EEF3FA"/>
            <w:tcMar>
              <w:top w:w="80" w:type="dxa"/>
              <w:left w:w="100" w:type="dxa"/>
              <w:bottom w:w="80" w:type="dxa"/>
              <w:right w:w="100" w:type="dxa"/>
            </w:tcMar>
            <w:vAlign w:val="center"/>
          </w:tcPr>
          <w:p w14:paraId="272081C3" w14:textId="77777777" w:rsidR="00D73C59" w:rsidRDefault="00D73C59">
            <w:pPr>
              <w:jc w:val="center"/>
            </w:pPr>
            <w:r>
              <w:rPr>
                <w:sz w:val="18"/>
                <w:szCs w:val="18"/>
              </w:rPr>
              <w:t>19.90%</w:t>
            </w:r>
          </w:p>
        </w:tc>
      </w:tr>
      <w:tr w:rsidR="00E26832" w14:paraId="6EAA85D1" w14:textId="77777777">
        <w:tc>
          <w:tcPr>
            <w:tcW w:w="2400" w:type="dxa"/>
            <w:tcMar>
              <w:top w:w="80" w:type="dxa"/>
              <w:left w:w="100" w:type="dxa"/>
              <w:bottom w:w="80" w:type="dxa"/>
              <w:right w:w="100" w:type="dxa"/>
            </w:tcMar>
            <w:vAlign w:val="center"/>
          </w:tcPr>
          <w:p w14:paraId="2EA9FA36" w14:textId="77777777" w:rsidR="00D73C59" w:rsidRDefault="00D73C59">
            <w:r>
              <w:rPr>
                <w:b/>
                <w:bCs/>
                <w:sz w:val="18"/>
                <w:szCs w:val="18"/>
              </w:rPr>
              <w:t>R2L k=9 / U2R k=7</w:t>
            </w:r>
          </w:p>
        </w:tc>
        <w:tc>
          <w:tcPr>
            <w:tcW w:w="1160" w:type="dxa"/>
            <w:tcMar>
              <w:top w:w="80" w:type="dxa"/>
              <w:left w:w="100" w:type="dxa"/>
              <w:bottom w:w="80" w:type="dxa"/>
              <w:right w:w="100" w:type="dxa"/>
            </w:tcMar>
            <w:vAlign w:val="center"/>
          </w:tcPr>
          <w:p w14:paraId="49F0C075" w14:textId="77777777" w:rsidR="00D73C59" w:rsidRDefault="00D73C59">
            <w:pPr>
              <w:jc w:val="center"/>
            </w:pPr>
            <w:r>
              <w:rPr>
                <w:sz w:val="18"/>
                <w:szCs w:val="18"/>
              </w:rPr>
              <w:t>74.73%</w:t>
            </w:r>
          </w:p>
        </w:tc>
        <w:tc>
          <w:tcPr>
            <w:tcW w:w="1160" w:type="dxa"/>
            <w:tcMar>
              <w:top w:w="80" w:type="dxa"/>
              <w:left w:w="100" w:type="dxa"/>
              <w:bottom w:w="80" w:type="dxa"/>
              <w:right w:w="100" w:type="dxa"/>
            </w:tcMar>
            <w:vAlign w:val="center"/>
          </w:tcPr>
          <w:p w14:paraId="3414365A" w14:textId="77777777" w:rsidR="00D73C59" w:rsidRDefault="00D73C59">
            <w:pPr>
              <w:jc w:val="center"/>
            </w:pPr>
            <w:r>
              <w:rPr>
                <w:sz w:val="18"/>
                <w:szCs w:val="18"/>
              </w:rPr>
              <w:t>97.26%</w:t>
            </w:r>
          </w:p>
        </w:tc>
        <w:tc>
          <w:tcPr>
            <w:tcW w:w="1160" w:type="dxa"/>
            <w:tcMar>
              <w:top w:w="80" w:type="dxa"/>
              <w:left w:w="100" w:type="dxa"/>
              <w:bottom w:w="80" w:type="dxa"/>
              <w:right w:w="100" w:type="dxa"/>
            </w:tcMar>
            <w:vAlign w:val="center"/>
          </w:tcPr>
          <w:p w14:paraId="0675D91D" w14:textId="77777777" w:rsidR="00D73C59" w:rsidRDefault="00D73C59">
            <w:pPr>
              <w:jc w:val="center"/>
            </w:pPr>
            <w:r>
              <w:rPr>
                <w:sz w:val="18"/>
                <w:szCs w:val="18"/>
              </w:rPr>
              <w:t>77.08%</w:t>
            </w:r>
          </w:p>
        </w:tc>
        <w:tc>
          <w:tcPr>
            <w:tcW w:w="1160" w:type="dxa"/>
            <w:tcMar>
              <w:top w:w="80" w:type="dxa"/>
              <w:left w:w="100" w:type="dxa"/>
              <w:bottom w:w="80" w:type="dxa"/>
              <w:right w:w="100" w:type="dxa"/>
            </w:tcMar>
            <w:vAlign w:val="center"/>
          </w:tcPr>
          <w:p w14:paraId="7216ECC6" w14:textId="77777777" w:rsidR="00D73C59" w:rsidRDefault="00D73C59">
            <w:pPr>
              <w:jc w:val="center"/>
            </w:pPr>
            <w:r>
              <w:rPr>
                <w:sz w:val="18"/>
                <w:szCs w:val="18"/>
              </w:rPr>
              <w:t>61.90%</w:t>
            </w:r>
          </w:p>
        </w:tc>
        <w:tc>
          <w:tcPr>
            <w:tcW w:w="1160" w:type="dxa"/>
            <w:tcMar>
              <w:top w:w="80" w:type="dxa"/>
              <w:left w:w="100" w:type="dxa"/>
              <w:bottom w:w="80" w:type="dxa"/>
              <w:right w:w="100" w:type="dxa"/>
            </w:tcMar>
            <w:vAlign w:val="center"/>
          </w:tcPr>
          <w:p w14:paraId="74864D74" w14:textId="77777777" w:rsidR="00D73C59" w:rsidRDefault="00D73C59">
            <w:pPr>
              <w:jc w:val="center"/>
            </w:pPr>
            <w:r>
              <w:rPr>
                <w:sz w:val="18"/>
                <w:szCs w:val="18"/>
              </w:rPr>
              <w:t>4.86%</w:t>
            </w:r>
          </w:p>
        </w:tc>
        <w:tc>
          <w:tcPr>
            <w:tcW w:w="1120" w:type="dxa"/>
            <w:tcMar>
              <w:top w:w="80" w:type="dxa"/>
              <w:left w:w="100" w:type="dxa"/>
              <w:bottom w:w="80" w:type="dxa"/>
              <w:right w:w="100" w:type="dxa"/>
            </w:tcMar>
            <w:vAlign w:val="center"/>
          </w:tcPr>
          <w:p w14:paraId="5F566023" w14:textId="77777777" w:rsidR="00D73C59" w:rsidRDefault="00D73C59">
            <w:pPr>
              <w:jc w:val="center"/>
            </w:pPr>
            <w:r>
              <w:rPr>
                <w:sz w:val="18"/>
                <w:szCs w:val="18"/>
              </w:rPr>
              <w:t>24.38%</w:t>
            </w:r>
          </w:p>
        </w:tc>
      </w:tr>
      <w:tr w:rsidR="00E26832" w14:paraId="0FD2CD1A" w14:textId="77777777">
        <w:tc>
          <w:tcPr>
            <w:tcW w:w="2400" w:type="dxa"/>
            <w:shd w:val="clear" w:color="auto" w:fill="EEF3FA"/>
            <w:tcMar>
              <w:top w:w="80" w:type="dxa"/>
              <w:left w:w="100" w:type="dxa"/>
              <w:bottom w:w="80" w:type="dxa"/>
              <w:right w:w="100" w:type="dxa"/>
            </w:tcMar>
            <w:vAlign w:val="center"/>
          </w:tcPr>
          <w:p w14:paraId="625795D7" w14:textId="77777777" w:rsidR="00D73C59" w:rsidRDefault="00D73C59">
            <w:r>
              <w:rPr>
                <w:b/>
                <w:bCs/>
                <w:sz w:val="18"/>
                <w:szCs w:val="18"/>
              </w:rPr>
              <w:t>R2L k=12 / U2R k=9</w:t>
            </w:r>
          </w:p>
        </w:tc>
        <w:tc>
          <w:tcPr>
            <w:tcW w:w="1160" w:type="dxa"/>
            <w:shd w:val="clear" w:color="auto" w:fill="EEF3FA"/>
            <w:tcMar>
              <w:top w:w="80" w:type="dxa"/>
              <w:left w:w="100" w:type="dxa"/>
              <w:bottom w:w="80" w:type="dxa"/>
              <w:right w:w="100" w:type="dxa"/>
            </w:tcMar>
            <w:vAlign w:val="center"/>
          </w:tcPr>
          <w:p w14:paraId="551C3B30" w14:textId="77777777" w:rsidR="00D73C59" w:rsidRDefault="00D73C59">
            <w:pPr>
              <w:jc w:val="center"/>
            </w:pPr>
            <w:r>
              <w:rPr>
                <w:sz w:val="18"/>
                <w:szCs w:val="18"/>
              </w:rPr>
              <w:t>75.28%</w:t>
            </w:r>
          </w:p>
        </w:tc>
        <w:tc>
          <w:tcPr>
            <w:tcW w:w="1160" w:type="dxa"/>
            <w:shd w:val="clear" w:color="auto" w:fill="EEF3FA"/>
            <w:tcMar>
              <w:top w:w="80" w:type="dxa"/>
              <w:left w:w="100" w:type="dxa"/>
              <w:bottom w:w="80" w:type="dxa"/>
              <w:right w:w="100" w:type="dxa"/>
            </w:tcMar>
            <w:vAlign w:val="center"/>
          </w:tcPr>
          <w:p w14:paraId="3717715C" w14:textId="77777777" w:rsidR="00D73C59" w:rsidRDefault="00D73C59">
            <w:pPr>
              <w:jc w:val="center"/>
            </w:pPr>
            <w:r>
              <w:rPr>
                <w:sz w:val="18"/>
                <w:szCs w:val="18"/>
              </w:rPr>
              <w:t>97.28%</w:t>
            </w:r>
          </w:p>
        </w:tc>
        <w:tc>
          <w:tcPr>
            <w:tcW w:w="1160" w:type="dxa"/>
            <w:shd w:val="clear" w:color="auto" w:fill="EEF3FA"/>
            <w:tcMar>
              <w:top w:w="80" w:type="dxa"/>
              <w:left w:w="100" w:type="dxa"/>
              <w:bottom w:w="80" w:type="dxa"/>
              <w:right w:w="100" w:type="dxa"/>
            </w:tcMar>
            <w:vAlign w:val="center"/>
          </w:tcPr>
          <w:p w14:paraId="1964B6DB" w14:textId="77777777" w:rsidR="00D73C59" w:rsidRDefault="00D73C59">
            <w:pPr>
              <w:jc w:val="center"/>
            </w:pPr>
            <w:r>
              <w:rPr>
                <w:sz w:val="18"/>
                <w:szCs w:val="18"/>
              </w:rPr>
              <w:t>77.71%</w:t>
            </w:r>
          </w:p>
        </w:tc>
        <w:tc>
          <w:tcPr>
            <w:tcW w:w="1160" w:type="dxa"/>
            <w:shd w:val="clear" w:color="auto" w:fill="EEF3FA"/>
            <w:tcMar>
              <w:top w:w="80" w:type="dxa"/>
              <w:left w:w="100" w:type="dxa"/>
              <w:bottom w:w="80" w:type="dxa"/>
              <w:right w:w="100" w:type="dxa"/>
            </w:tcMar>
            <w:vAlign w:val="center"/>
          </w:tcPr>
          <w:p w14:paraId="47C7C0A1" w14:textId="77777777" w:rsidR="00D73C59" w:rsidRDefault="00D73C59">
            <w:pPr>
              <w:jc w:val="center"/>
            </w:pPr>
            <w:r>
              <w:rPr>
                <w:sz w:val="18"/>
                <w:szCs w:val="18"/>
              </w:rPr>
              <w:t>64.13%</w:t>
            </w:r>
          </w:p>
        </w:tc>
        <w:tc>
          <w:tcPr>
            <w:tcW w:w="1160" w:type="dxa"/>
            <w:shd w:val="clear" w:color="auto" w:fill="EEF3FA"/>
            <w:tcMar>
              <w:top w:w="80" w:type="dxa"/>
              <w:left w:w="100" w:type="dxa"/>
              <w:bottom w:w="80" w:type="dxa"/>
              <w:right w:w="100" w:type="dxa"/>
            </w:tcMar>
            <w:vAlign w:val="center"/>
          </w:tcPr>
          <w:p w14:paraId="5535CEDB" w14:textId="77777777" w:rsidR="00D73C59" w:rsidRDefault="00D73C59">
            <w:pPr>
              <w:jc w:val="center"/>
            </w:pPr>
            <w:r>
              <w:rPr>
                <w:sz w:val="18"/>
                <w:szCs w:val="18"/>
              </w:rPr>
              <w:t>5.58%</w:t>
            </w:r>
          </w:p>
        </w:tc>
        <w:tc>
          <w:tcPr>
            <w:tcW w:w="1120" w:type="dxa"/>
            <w:shd w:val="clear" w:color="auto" w:fill="EEF3FA"/>
            <w:tcMar>
              <w:top w:w="80" w:type="dxa"/>
              <w:left w:w="100" w:type="dxa"/>
              <w:bottom w:w="80" w:type="dxa"/>
              <w:right w:w="100" w:type="dxa"/>
            </w:tcMar>
            <w:vAlign w:val="center"/>
          </w:tcPr>
          <w:p w14:paraId="0C4D96C1" w14:textId="77777777" w:rsidR="00D73C59" w:rsidRDefault="00D73C59">
            <w:pPr>
              <w:jc w:val="center"/>
            </w:pPr>
            <w:r>
              <w:rPr>
                <w:sz w:val="18"/>
                <w:szCs w:val="18"/>
              </w:rPr>
              <w:t>21.39%</w:t>
            </w:r>
          </w:p>
        </w:tc>
      </w:tr>
      <w:tr w:rsidR="00E26832" w14:paraId="6A132057" w14:textId="77777777">
        <w:tc>
          <w:tcPr>
            <w:tcW w:w="2400" w:type="dxa"/>
            <w:tcMar>
              <w:top w:w="80" w:type="dxa"/>
              <w:left w:w="100" w:type="dxa"/>
              <w:bottom w:w="80" w:type="dxa"/>
              <w:right w:w="100" w:type="dxa"/>
            </w:tcMar>
            <w:vAlign w:val="center"/>
          </w:tcPr>
          <w:p w14:paraId="04B556CD" w14:textId="77777777" w:rsidR="00D73C59" w:rsidRDefault="00D73C59">
            <w:r>
              <w:rPr>
                <w:b/>
                <w:bCs/>
                <w:sz w:val="18"/>
                <w:szCs w:val="18"/>
              </w:rPr>
              <w:t>R2L k=15 / U2R k=12</w:t>
            </w:r>
          </w:p>
        </w:tc>
        <w:tc>
          <w:tcPr>
            <w:tcW w:w="1160" w:type="dxa"/>
            <w:tcMar>
              <w:top w:w="80" w:type="dxa"/>
              <w:left w:w="100" w:type="dxa"/>
              <w:bottom w:w="80" w:type="dxa"/>
              <w:right w:w="100" w:type="dxa"/>
            </w:tcMar>
            <w:vAlign w:val="center"/>
          </w:tcPr>
          <w:p w14:paraId="3BCFBC62" w14:textId="77777777" w:rsidR="00D73C59" w:rsidRDefault="00D73C59">
            <w:pPr>
              <w:jc w:val="center"/>
            </w:pPr>
            <w:r>
              <w:rPr>
                <w:sz w:val="18"/>
                <w:szCs w:val="18"/>
              </w:rPr>
              <w:t>74.97%</w:t>
            </w:r>
          </w:p>
        </w:tc>
        <w:tc>
          <w:tcPr>
            <w:tcW w:w="1160" w:type="dxa"/>
            <w:tcMar>
              <w:top w:w="80" w:type="dxa"/>
              <w:left w:w="100" w:type="dxa"/>
              <w:bottom w:w="80" w:type="dxa"/>
              <w:right w:w="100" w:type="dxa"/>
            </w:tcMar>
            <w:vAlign w:val="center"/>
          </w:tcPr>
          <w:p w14:paraId="2B7AC123" w14:textId="77777777" w:rsidR="00D73C59" w:rsidRDefault="00D73C59">
            <w:pPr>
              <w:jc w:val="center"/>
            </w:pPr>
            <w:r>
              <w:rPr>
                <w:sz w:val="18"/>
                <w:szCs w:val="18"/>
              </w:rPr>
              <w:t>97.21%</w:t>
            </w:r>
          </w:p>
        </w:tc>
        <w:tc>
          <w:tcPr>
            <w:tcW w:w="1160" w:type="dxa"/>
            <w:tcMar>
              <w:top w:w="80" w:type="dxa"/>
              <w:left w:w="100" w:type="dxa"/>
              <w:bottom w:w="80" w:type="dxa"/>
              <w:right w:w="100" w:type="dxa"/>
            </w:tcMar>
            <w:vAlign w:val="center"/>
          </w:tcPr>
          <w:p w14:paraId="1F5024C6" w14:textId="77777777" w:rsidR="00D73C59" w:rsidRDefault="00D73C59">
            <w:pPr>
              <w:jc w:val="center"/>
            </w:pPr>
            <w:r>
              <w:rPr>
                <w:sz w:val="18"/>
                <w:szCs w:val="18"/>
              </w:rPr>
              <w:t>77.26%</w:t>
            </w:r>
          </w:p>
        </w:tc>
        <w:tc>
          <w:tcPr>
            <w:tcW w:w="1160" w:type="dxa"/>
            <w:tcMar>
              <w:top w:w="80" w:type="dxa"/>
              <w:left w:w="100" w:type="dxa"/>
              <w:bottom w:w="80" w:type="dxa"/>
              <w:right w:w="100" w:type="dxa"/>
            </w:tcMar>
            <w:vAlign w:val="center"/>
          </w:tcPr>
          <w:p w14:paraId="609F773A" w14:textId="77777777" w:rsidR="00D73C59" w:rsidRDefault="00D73C59">
            <w:pPr>
              <w:jc w:val="center"/>
            </w:pPr>
            <w:r>
              <w:rPr>
                <w:sz w:val="18"/>
                <w:szCs w:val="18"/>
              </w:rPr>
              <w:t>63.46%</w:t>
            </w:r>
          </w:p>
        </w:tc>
        <w:tc>
          <w:tcPr>
            <w:tcW w:w="1160" w:type="dxa"/>
            <w:tcMar>
              <w:top w:w="80" w:type="dxa"/>
              <w:left w:w="100" w:type="dxa"/>
              <w:bottom w:w="80" w:type="dxa"/>
              <w:right w:w="100" w:type="dxa"/>
            </w:tcMar>
            <w:vAlign w:val="center"/>
          </w:tcPr>
          <w:p w14:paraId="60ADC7DB" w14:textId="77777777" w:rsidR="00D73C59" w:rsidRDefault="00D73C59">
            <w:pPr>
              <w:jc w:val="center"/>
            </w:pPr>
            <w:r>
              <w:rPr>
                <w:sz w:val="18"/>
                <w:szCs w:val="18"/>
              </w:rPr>
              <w:t>5.06%</w:t>
            </w:r>
          </w:p>
        </w:tc>
        <w:tc>
          <w:tcPr>
            <w:tcW w:w="1120" w:type="dxa"/>
            <w:tcMar>
              <w:top w:w="80" w:type="dxa"/>
              <w:left w:w="100" w:type="dxa"/>
              <w:bottom w:w="80" w:type="dxa"/>
              <w:right w:w="100" w:type="dxa"/>
            </w:tcMar>
            <w:vAlign w:val="center"/>
          </w:tcPr>
          <w:p w14:paraId="05D909F5" w14:textId="77777777" w:rsidR="00D73C59" w:rsidRDefault="00D73C59">
            <w:pPr>
              <w:jc w:val="center"/>
            </w:pPr>
            <w:r>
              <w:rPr>
                <w:sz w:val="18"/>
                <w:szCs w:val="18"/>
              </w:rPr>
              <w:t>22.89%</w:t>
            </w:r>
          </w:p>
        </w:tc>
      </w:tr>
    </w:tbl>
    <w:p w14:paraId="5CFB466C" w14:textId="77777777" w:rsidR="00D73C59" w:rsidRDefault="00D73C59" w:rsidP="00D73C59">
      <w:pPr>
        <w:spacing w:before="120" w:after="240"/>
      </w:pPr>
      <w:r>
        <w:rPr>
          <w:i/>
          <w:iCs/>
          <w:color w:val="555555"/>
          <w:sz w:val="18"/>
          <w:szCs w:val="18"/>
        </w:rPr>
        <w:t>Table 5.2. Mean detection rate by nearest-</w:t>
      </w:r>
      <w:proofErr w:type="spellStart"/>
      <w:r>
        <w:rPr>
          <w:i/>
          <w:iCs/>
          <w:color w:val="555555"/>
          <w:sz w:val="18"/>
          <w:szCs w:val="18"/>
        </w:rPr>
        <w:t>neighbour</w:t>
      </w:r>
      <w:proofErr w:type="spellEnd"/>
      <w:r>
        <w:rPr>
          <w:i/>
          <w:iCs/>
          <w:color w:val="555555"/>
          <w:sz w:val="18"/>
          <w:szCs w:val="18"/>
        </w:rPr>
        <w:t xml:space="preserve"> (k) pairing, averaged across all percentage tiers.</w:t>
      </w:r>
    </w:p>
    <w:p w14:paraId="2EC980AA" w14:textId="77777777" w:rsidR="00D73C59" w:rsidRDefault="00D73C59" w:rsidP="00D73C59">
      <w:pPr>
        <w:spacing w:after="200"/>
      </w:pPr>
      <w:r>
        <w:t xml:space="preserve">Unlike the percentage parameter, k shows its clearest effect on U2R rather than R2L. At the smallest </w:t>
      </w:r>
      <w:proofErr w:type="spellStart"/>
      <w:r>
        <w:t>neighbourhood</w:t>
      </w:r>
      <w:proofErr w:type="spellEnd"/>
      <w:r>
        <w:t xml:space="preserve"> size (R2L k=5 / U2R k=3), average U2R detection was only 7.46%, compared to 19.90%–24.38% for all larger k-pairings. This is consistent with U2R's extremely small training base (52 original samples), where a larger </w:t>
      </w:r>
      <w:proofErr w:type="spellStart"/>
      <w:r>
        <w:t>neighbourhood</w:t>
      </w:r>
      <w:proofErr w:type="spellEnd"/>
      <w:r>
        <w:t xml:space="preserve"> produces more varied and representative synthetic samples. R2L detection, by contrast, remained comparatively flat across all k-values (4.86%–5.58%), confirming that the oversampling percentage, not k, is the dominant factor governing R2L outcomes.</w:t>
      </w:r>
    </w:p>
    <w:p w14:paraId="0359D506" w14:textId="77777777" w:rsidR="00D73C59" w:rsidRDefault="00D73C59" w:rsidP="00D73C59">
      <w:pPr>
        <w:pStyle w:val="Heading2"/>
      </w:pPr>
      <w:r>
        <w:t>5.5 Full Parameter Sweep Results</w:t>
      </w:r>
    </w:p>
    <w:p w14:paraId="284E03CC" w14:textId="77777777" w:rsidR="00D73C59" w:rsidRDefault="00D73C59" w:rsidP="00D73C59">
      <w:pPr>
        <w:spacing w:after="200"/>
      </w:pPr>
      <w:r>
        <w:t>Table 5.3 presents the complete results for all fifteen tested configurations, combining both parameters. The selected final configuration is highlighted.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753"/>
        <w:gridCol w:w="954"/>
        <w:gridCol w:w="753"/>
        <w:gridCol w:w="1085"/>
        <w:gridCol w:w="1004"/>
        <w:gridCol w:w="954"/>
        <w:gridCol w:w="954"/>
        <w:gridCol w:w="954"/>
        <w:gridCol w:w="994"/>
      </w:tblGrid>
      <w:tr w:rsidR="00E26832" w14:paraId="16C0F136" w14:textId="77777777">
        <w:trPr>
          <w:tblHeader/>
        </w:trPr>
        <w:tc>
          <w:tcPr>
            <w:tcW w:w="950" w:type="dxa"/>
            <w:shd w:val="clear" w:color="auto" w:fill="2E5395"/>
            <w:tcMar>
              <w:top w:w="80" w:type="dxa"/>
              <w:left w:w="100" w:type="dxa"/>
              <w:bottom w:w="80" w:type="dxa"/>
              <w:right w:w="100" w:type="dxa"/>
            </w:tcMar>
            <w:vAlign w:val="center"/>
          </w:tcPr>
          <w:p w14:paraId="53F480ED" w14:textId="77777777" w:rsidR="00D73C59" w:rsidRDefault="00D73C59">
            <w:pPr>
              <w:jc w:val="center"/>
            </w:pPr>
            <w:r>
              <w:rPr>
                <w:b/>
                <w:bCs/>
                <w:color w:val="FFFFFF"/>
                <w:sz w:val="18"/>
                <w:szCs w:val="18"/>
              </w:rPr>
              <w:lastRenderedPageBreak/>
              <w:t>R2L %</w:t>
            </w:r>
          </w:p>
        </w:tc>
        <w:tc>
          <w:tcPr>
            <w:tcW w:w="750" w:type="dxa"/>
            <w:shd w:val="clear" w:color="auto" w:fill="2E5395"/>
            <w:tcMar>
              <w:top w:w="80" w:type="dxa"/>
              <w:left w:w="100" w:type="dxa"/>
              <w:bottom w:w="80" w:type="dxa"/>
              <w:right w:w="100" w:type="dxa"/>
            </w:tcMar>
            <w:vAlign w:val="center"/>
          </w:tcPr>
          <w:p w14:paraId="6602D970" w14:textId="77777777" w:rsidR="00D73C59" w:rsidRDefault="00D73C59">
            <w:pPr>
              <w:jc w:val="center"/>
            </w:pPr>
            <w:r>
              <w:rPr>
                <w:b/>
                <w:bCs/>
                <w:color w:val="FFFFFF"/>
                <w:sz w:val="18"/>
                <w:szCs w:val="18"/>
              </w:rPr>
              <w:t>R2L k</w:t>
            </w:r>
          </w:p>
        </w:tc>
        <w:tc>
          <w:tcPr>
            <w:tcW w:w="950" w:type="dxa"/>
            <w:shd w:val="clear" w:color="auto" w:fill="2E5395"/>
            <w:tcMar>
              <w:top w:w="80" w:type="dxa"/>
              <w:left w:w="100" w:type="dxa"/>
              <w:bottom w:w="80" w:type="dxa"/>
              <w:right w:w="100" w:type="dxa"/>
            </w:tcMar>
            <w:vAlign w:val="center"/>
          </w:tcPr>
          <w:p w14:paraId="165C999F" w14:textId="77777777" w:rsidR="00D73C59" w:rsidRDefault="00D73C59">
            <w:pPr>
              <w:jc w:val="center"/>
            </w:pPr>
            <w:r>
              <w:rPr>
                <w:b/>
                <w:bCs/>
                <w:color w:val="FFFFFF"/>
                <w:sz w:val="18"/>
                <w:szCs w:val="18"/>
              </w:rPr>
              <w:t>U2R %</w:t>
            </w:r>
          </w:p>
        </w:tc>
        <w:tc>
          <w:tcPr>
            <w:tcW w:w="750" w:type="dxa"/>
            <w:shd w:val="clear" w:color="auto" w:fill="2E5395"/>
            <w:tcMar>
              <w:top w:w="80" w:type="dxa"/>
              <w:left w:w="100" w:type="dxa"/>
              <w:bottom w:w="80" w:type="dxa"/>
              <w:right w:w="100" w:type="dxa"/>
            </w:tcMar>
            <w:vAlign w:val="center"/>
          </w:tcPr>
          <w:p w14:paraId="797E2CDE" w14:textId="77777777" w:rsidR="00D73C59" w:rsidRDefault="00D73C59">
            <w:pPr>
              <w:jc w:val="center"/>
            </w:pPr>
            <w:r>
              <w:rPr>
                <w:b/>
                <w:bCs/>
                <w:color w:val="FFFFFF"/>
                <w:sz w:val="18"/>
                <w:szCs w:val="18"/>
              </w:rPr>
              <w:t>U2R k</w:t>
            </w:r>
          </w:p>
        </w:tc>
        <w:tc>
          <w:tcPr>
            <w:tcW w:w="1080" w:type="dxa"/>
            <w:shd w:val="clear" w:color="auto" w:fill="2E5395"/>
            <w:tcMar>
              <w:top w:w="80" w:type="dxa"/>
              <w:left w:w="100" w:type="dxa"/>
              <w:bottom w:w="80" w:type="dxa"/>
              <w:right w:w="100" w:type="dxa"/>
            </w:tcMar>
            <w:vAlign w:val="center"/>
          </w:tcPr>
          <w:p w14:paraId="788C451E" w14:textId="77777777" w:rsidR="00D73C59" w:rsidRDefault="00D73C59">
            <w:pPr>
              <w:jc w:val="center"/>
            </w:pPr>
            <w:r>
              <w:rPr>
                <w:b/>
                <w:bCs/>
                <w:color w:val="FFFFFF"/>
                <w:sz w:val="18"/>
                <w:szCs w:val="18"/>
              </w:rPr>
              <w:t>Overall</w:t>
            </w:r>
          </w:p>
        </w:tc>
        <w:tc>
          <w:tcPr>
            <w:tcW w:w="1000" w:type="dxa"/>
            <w:shd w:val="clear" w:color="auto" w:fill="2E5395"/>
            <w:tcMar>
              <w:top w:w="80" w:type="dxa"/>
              <w:left w:w="100" w:type="dxa"/>
              <w:bottom w:w="80" w:type="dxa"/>
              <w:right w:w="100" w:type="dxa"/>
            </w:tcMar>
            <w:vAlign w:val="center"/>
          </w:tcPr>
          <w:p w14:paraId="3844957F" w14:textId="77777777" w:rsidR="00D73C59" w:rsidRDefault="00D73C59">
            <w:pPr>
              <w:jc w:val="center"/>
            </w:pPr>
            <w:r>
              <w:rPr>
                <w:b/>
                <w:bCs/>
                <w:color w:val="FFFFFF"/>
                <w:sz w:val="18"/>
                <w:szCs w:val="18"/>
              </w:rPr>
              <w:t>Normal</w:t>
            </w:r>
          </w:p>
        </w:tc>
        <w:tc>
          <w:tcPr>
            <w:tcW w:w="950" w:type="dxa"/>
            <w:shd w:val="clear" w:color="auto" w:fill="2E5395"/>
            <w:tcMar>
              <w:top w:w="80" w:type="dxa"/>
              <w:left w:w="100" w:type="dxa"/>
              <w:bottom w:w="80" w:type="dxa"/>
              <w:right w:w="100" w:type="dxa"/>
            </w:tcMar>
            <w:vAlign w:val="center"/>
          </w:tcPr>
          <w:p w14:paraId="3A27FDE2" w14:textId="77777777" w:rsidR="00D73C59" w:rsidRDefault="00D73C59">
            <w:pPr>
              <w:jc w:val="center"/>
            </w:pPr>
            <w:r>
              <w:rPr>
                <w:b/>
                <w:bCs/>
                <w:color w:val="FFFFFF"/>
                <w:sz w:val="18"/>
                <w:szCs w:val="18"/>
              </w:rPr>
              <w:t>DoS</w:t>
            </w:r>
          </w:p>
        </w:tc>
        <w:tc>
          <w:tcPr>
            <w:tcW w:w="950" w:type="dxa"/>
            <w:shd w:val="clear" w:color="auto" w:fill="2E5395"/>
            <w:tcMar>
              <w:top w:w="80" w:type="dxa"/>
              <w:left w:w="100" w:type="dxa"/>
              <w:bottom w:w="80" w:type="dxa"/>
              <w:right w:w="100" w:type="dxa"/>
            </w:tcMar>
            <w:vAlign w:val="center"/>
          </w:tcPr>
          <w:p w14:paraId="2B438B4A" w14:textId="77777777" w:rsidR="00D73C59" w:rsidRDefault="00D73C59">
            <w:pPr>
              <w:jc w:val="center"/>
            </w:pPr>
            <w:r>
              <w:rPr>
                <w:b/>
                <w:bCs/>
                <w:color w:val="FFFFFF"/>
                <w:sz w:val="18"/>
                <w:szCs w:val="18"/>
              </w:rPr>
              <w:t>Probe</w:t>
            </w:r>
          </w:p>
        </w:tc>
        <w:tc>
          <w:tcPr>
            <w:tcW w:w="950" w:type="dxa"/>
            <w:shd w:val="clear" w:color="auto" w:fill="2E5395"/>
            <w:tcMar>
              <w:top w:w="80" w:type="dxa"/>
              <w:left w:w="100" w:type="dxa"/>
              <w:bottom w:w="80" w:type="dxa"/>
              <w:right w:w="100" w:type="dxa"/>
            </w:tcMar>
            <w:vAlign w:val="center"/>
          </w:tcPr>
          <w:p w14:paraId="59435499" w14:textId="77777777" w:rsidR="00D73C59" w:rsidRDefault="00D73C59">
            <w:pPr>
              <w:jc w:val="center"/>
            </w:pPr>
            <w:r>
              <w:rPr>
                <w:b/>
                <w:bCs/>
                <w:color w:val="FFFFFF"/>
                <w:sz w:val="18"/>
                <w:szCs w:val="18"/>
              </w:rPr>
              <w:t>R2L</w:t>
            </w:r>
          </w:p>
        </w:tc>
        <w:tc>
          <w:tcPr>
            <w:tcW w:w="990" w:type="dxa"/>
            <w:shd w:val="clear" w:color="auto" w:fill="2E5395"/>
            <w:tcMar>
              <w:top w:w="80" w:type="dxa"/>
              <w:left w:w="100" w:type="dxa"/>
              <w:bottom w:w="80" w:type="dxa"/>
              <w:right w:w="100" w:type="dxa"/>
            </w:tcMar>
            <w:vAlign w:val="center"/>
          </w:tcPr>
          <w:p w14:paraId="07114CB3" w14:textId="77777777" w:rsidR="00D73C59" w:rsidRDefault="00D73C59">
            <w:pPr>
              <w:jc w:val="center"/>
            </w:pPr>
            <w:r>
              <w:rPr>
                <w:b/>
                <w:bCs/>
                <w:color w:val="FFFFFF"/>
                <w:sz w:val="18"/>
                <w:szCs w:val="18"/>
              </w:rPr>
              <w:t>U2R</w:t>
            </w:r>
          </w:p>
        </w:tc>
      </w:tr>
      <w:tr w:rsidR="00E26832" w14:paraId="2A46730F" w14:textId="77777777">
        <w:tc>
          <w:tcPr>
            <w:tcW w:w="950" w:type="dxa"/>
            <w:tcMar>
              <w:top w:w="80" w:type="dxa"/>
              <w:left w:w="100" w:type="dxa"/>
              <w:bottom w:w="80" w:type="dxa"/>
              <w:right w:w="100" w:type="dxa"/>
            </w:tcMar>
            <w:vAlign w:val="center"/>
          </w:tcPr>
          <w:p w14:paraId="5B5888D0" w14:textId="77777777" w:rsidR="00D73C59" w:rsidRDefault="00D73C59">
            <w:pPr>
              <w:jc w:val="center"/>
            </w:pPr>
            <w:r>
              <w:rPr>
                <w:sz w:val="18"/>
                <w:szCs w:val="18"/>
              </w:rPr>
              <w:t>900%</w:t>
            </w:r>
          </w:p>
        </w:tc>
        <w:tc>
          <w:tcPr>
            <w:tcW w:w="750" w:type="dxa"/>
            <w:tcMar>
              <w:top w:w="80" w:type="dxa"/>
              <w:left w:w="100" w:type="dxa"/>
              <w:bottom w:w="80" w:type="dxa"/>
              <w:right w:w="100" w:type="dxa"/>
            </w:tcMar>
            <w:vAlign w:val="center"/>
          </w:tcPr>
          <w:p w14:paraId="6E856827" w14:textId="77777777" w:rsidR="00D73C59" w:rsidRDefault="00D73C59">
            <w:pPr>
              <w:jc w:val="center"/>
            </w:pPr>
            <w:r>
              <w:rPr>
                <w:sz w:val="18"/>
                <w:szCs w:val="18"/>
              </w:rPr>
              <w:t>5</w:t>
            </w:r>
          </w:p>
        </w:tc>
        <w:tc>
          <w:tcPr>
            <w:tcW w:w="950" w:type="dxa"/>
            <w:tcMar>
              <w:top w:w="80" w:type="dxa"/>
              <w:left w:w="100" w:type="dxa"/>
              <w:bottom w:w="80" w:type="dxa"/>
              <w:right w:w="100" w:type="dxa"/>
            </w:tcMar>
            <w:vAlign w:val="center"/>
          </w:tcPr>
          <w:p w14:paraId="0EF9A325" w14:textId="77777777" w:rsidR="00D73C59" w:rsidRDefault="00D73C59">
            <w:pPr>
              <w:jc w:val="center"/>
            </w:pPr>
            <w:r>
              <w:rPr>
                <w:sz w:val="18"/>
                <w:szCs w:val="18"/>
              </w:rPr>
              <w:t>1800%</w:t>
            </w:r>
          </w:p>
        </w:tc>
        <w:tc>
          <w:tcPr>
            <w:tcW w:w="750" w:type="dxa"/>
            <w:tcMar>
              <w:top w:w="80" w:type="dxa"/>
              <w:left w:w="100" w:type="dxa"/>
              <w:bottom w:w="80" w:type="dxa"/>
              <w:right w:w="100" w:type="dxa"/>
            </w:tcMar>
            <w:vAlign w:val="center"/>
          </w:tcPr>
          <w:p w14:paraId="19F48967" w14:textId="77777777" w:rsidR="00D73C59" w:rsidRDefault="00D73C59">
            <w:pPr>
              <w:jc w:val="center"/>
            </w:pPr>
            <w:r>
              <w:rPr>
                <w:sz w:val="18"/>
                <w:szCs w:val="18"/>
              </w:rPr>
              <w:t>3</w:t>
            </w:r>
          </w:p>
        </w:tc>
        <w:tc>
          <w:tcPr>
            <w:tcW w:w="1080" w:type="dxa"/>
            <w:tcMar>
              <w:top w:w="80" w:type="dxa"/>
              <w:left w:w="100" w:type="dxa"/>
              <w:bottom w:w="80" w:type="dxa"/>
              <w:right w:w="100" w:type="dxa"/>
            </w:tcMar>
            <w:vAlign w:val="center"/>
          </w:tcPr>
          <w:p w14:paraId="5547E86B" w14:textId="77777777" w:rsidR="00D73C59" w:rsidRDefault="00D73C59">
            <w:pPr>
              <w:jc w:val="center"/>
            </w:pPr>
            <w:r>
              <w:rPr>
                <w:sz w:val="18"/>
                <w:szCs w:val="18"/>
              </w:rPr>
              <w:t>75.24%</w:t>
            </w:r>
          </w:p>
        </w:tc>
        <w:tc>
          <w:tcPr>
            <w:tcW w:w="1000" w:type="dxa"/>
            <w:tcMar>
              <w:top w:w="80" w:type="dxa"/>
              <w:left w:w="100" w:type="dxa"/>
              <w:bottom w:w="80" w:type="dxa"/>
              <w:right w:w="100" w:type="dxa"/>
            </w:tcMar>
            <w:vAlign w:val="center"/>
          </w:tcPr>
          <w:p w14:paraId="42AC2CF5" w14:textId="77777777" w:rsidR="00D73C59" w:rsidRDefault="00D73C59">
            <w:pPr>
              <w:jc w:val="center"/>
            </w:pPr>
            <w:r>
              <w:rPr>
                <w:sz w:val="18"/>
                <w:szCs w:val="18"/>
              </w:rPr>
              <w:t>97.23%</w:t>
            </w:r>
          </w:p>
        </w:tc>
        <w:tc>
          <w:tcPr>
            <w:tcW w:w="950" w:type="dxa"/>
            <w:tcMar>
              <w:top w:w="80" w:type="dxa"/>
              <w:left w:w="100" w:type="dxa"/>
              <w:bottom w:w="80" w:type="dxa"/>
              <w:right w:w="100" w:type="dxa"/>
            </w:tcMar>
            <w:vAlign w:val="center"/>
          </w:tcPr>
          <w:p w14:paraId="624595E8" w14:textId="77777777" w:rsidR="00D73C59" w:rsidRDefault="00D73C59">
            <w:pPr>
              <w:jc w:val="center"/>
            </w:pPr>
            <w:r>
              <w:rPr>
                <w:sz w:val="18"/>
                <w:szCs w:val="18"/>
              </w:rPr>
              <w:t>76.74%</w:t>
            </w:r>
          </w:p>
        </w:tc>
        <w:tc>
          <w:tcPr>
            <w:tcW w:w="950" w:type="dxa"/>
            <w:tcMar>
              <w:top w:w="80" w:type="dxa"/>
              <w:left w:w="100" w:type="dxa"/>
              <w:bottom w:w="80" w:type="dxa"/>
              <w:right w:w="100" w:type="dxa"/>
            </w:tcMar>
            <w:vAlign w:val="center"/>
          </w:tcPr>
          <w:p w14:paraId="2294DC7F" w14:textId="77777777" w:rsidR="00D73C59" w:rsidRDefault="00D73C59">
            <w:pPr>
              <w:jc w:val="center"/>
            </w:pPr>
            <w:r>
              <w:rPr>
                <w:sz w:val="18"/>
                <w:szCs w:val="18"/>
              </w:rPr>
              <w:t>66.79%</w:t>
            </w:r>
          </w:p>
        </w:tc>
        <w:tc>
          <w:tcPr>
            <w:tcW w:w="950" w:type="dxa"/>
            <w:tcMar>
              <w:top w:w="80" w:type="dxa"/>
              <w:left w:w="100" w:type="dxa"/>
              <w:bottom w:w="80" w:type="dxa"/>
              <w:right w:w="100" w:type="dxa"/>
            </w:tcMar>
            <w:vAlign w:val="center"/>
          </w:tcPr>
          <w:p w14:paraId="43DBA73D" w14:textId="77777777" w:rsidR="00D73C59" w:rsidRDefault="00D73C59">
            <w:pPr>
              <w:jc w:val="center"/>
            </w:pPr>
            <w:r>
              <w:rPr>
                <w:sz w:val="18"/>
                <w:szCs w:val="18"/>
              </w:rPr>
              <w:t>6.06%</w:t>
            </w:r>
          </w:p>
        </w:tc>
        <w:tc>
          <w:tcPr>
            <w:tcW w:w="990" w:type="dxa"/>
            <w:tcMar>
              <w:top w:w="80" w:type="dxa"/>
              <w:left w:w="100" w:type="dxa"/>
              <w:bottom w:w="80" w:type="dxa"/>
              <w:right w:w="100" w:type="dxa"/>
            </w:tcMar>
            <w:vAlign w:val="center"/>
          </w:tcPr>
          <w:p w14:paraId="5CABA45A" w14:textId="77777777" w:rsidR="00D73C59" w:rsidRDefault="00D73C59">
            <w:pPr>
              <w:jc w:val="center"/>
            </w:pPr>
            <w:r>
              <w:rPr>
                <w:sz w:val="18"/>
                <w:szCs w:val="18"/>
              </w:rPr>
              <w:t>5.97%</w:t>
            </w:r>
          </w:p>
        </w:tc>
      </w:tr>
      <w:tr w:rsidR="00E26832" w14:paraId="2C9E7549" w14:textId="77777777">
        <w:tc>
          <w:tcPr>
            <w:tcW w:w="950" w:type="dxa"/>
            <w:tcMar>
              <w:top w:w="80" w:type="dxa"/>
              <w:left w:w="100" w:type="dxa"/>
              <w:bottom w:w="80" w:type="dxa"/>
              <w:right w:w="100" w:type="dxa"/>
            </w:tcMar>
            <w:vAlign w:val="center"/>
          </w:tcPr>
          <w:p w14:paraId="365398A7" w14:textId="77777777" w:rsidR="00D73C59" w:rsidRDefault="00D73C59">
            <w:pPr>
              <w:jc w:val="center"/>
            </w:pPr>
            <w:r>
              <w:rPr>
                <w:sz w:val="18"/>
                <w:szCs w:val="18"/>
              </w:rPr>
              <w:t>900%</w:t>
            </w:r>
          </w:p>
        </w:tc>
        <w:tc>
          <w:tcPr>
            <w:tcW w:w="750" w:type="dxa"/>
            <w:tcMar>
              <w:top w:w="80" w:type="dxa"/>
              <w:left w:w="100" w:type="dxa"/>
              <w:bottom w:w="80" w:type="dxa"/>
              <w:right w:w="100" w:type="dxa"/>
            </w:tcMar>
            <w:vAlign w:val="center"/>
          </w:tcPr>
          <w:p w14:paraId="40141C07" w14:textId="77777777" w:rsidR="00D73C59" w:rsidRDefault="00D73C59">
            <w:pPr>
              <w:jc w:val="center"/>
            </w:pPr>
            <w:r>
              <w:rPr>
                <w:sz w:val="18"/>
                <w:szCs w:val="18"/>
              </w:rPr>
              <w:t>7</w:t>
            </w:r>
          </w:p>
        </w:tc>
        <w:tc>
          <w:tcPr>
            <w:tcW w:w="950" w:type="dxa"/>
            <w:tcMar>
              <w:top w:w="80" w:type="dxa"/>
              <w:left w:w="100" w:type="dxa"/>
              <w:bottom w:w="80" w:type="dxa"/>
              <w:right w:w="100" w:type="dxa"/>
            </w:tcMar>
            <w:vAlign w:val="center"/>
          </w:tcPr>
          <w:p w14:paraId="5E841ED2" w14:textId="77777777" w:rsidR="00D73C59" w:rsidRDefault="00D73C59">
            <w:pPr>
              <w:jc w:val="center"/>
            </w:pPr>
            <w:r>
              <w:rPr>
                <w:sz w:val="18"/>
                <w:szCs w:val="18"/>
              </w:rPr>
              <w:t>1800%</w:t>
            </w:r>
          </w:p>
        </w:tc>
        <w:tc>
          <w:tcPr>
            <w:tcW w:w="750" w:type="dxa"/>
            <w:tcMar>
              <w:top w:w="80" w:type="dxa"/>
              <w:left w:w="100" w:type="dxa"/>
              <w:bottom w:w="80" w:type="dxa"/>
              <w:right w:w="100" w:type="dxa"/>
            </w:tcMar>
            <w:vAlign w:val="center"/>
          </w:tcPr>
          <w:p w14:paraId="0D9F35CF" w14:textId="77777777" w:rsidR="00D73C59" w:rsidRDefault="00D73C59">
            <w:pPr>
              <w:jc w:val="center"/>
            </w:pPr>
            <w:r>
              <w:rPr>
                <w:sz w:val="18"/>
                <w:szCs w:val="18"/>
              </w:rPr>
              <w:t>5</w:t>
            </w:r>
          </w:p>
        </w:tc>
        <w:tc>
          <w:tcPr>
            <w:tcW w:w="1080" w:type="dxa"/>
            <w:tcMar>
              <w:top w:w="80" w:type="dxa"/>
              <w:left w:w="100" w:type="dxa"/>
              <w:bottom w:w="80" w:type="dxa"/>
              <w:right w:w="100" w:type="dxa"/>
            </w:tcMar>
            <w:vAlign w:val="center"/>
          </w:tcPr>
          <w:p w14:paraId="2FDFFFAC" w14:textId="77777777" w:rsidR="00D73C59" w:rsidRDefault="00D73C59">
            <w:pPr>
              <w:jc w:val="center"/>
            </w:pPr>
            <w:r>
              <w:rPr>
                <w:sz w:val="18"/>
                <w:szCs w:val="18"/>
              </w:rPr>
              <w:t>75.16%</w:t>
            </w:r>
          </w:p>
        </w:tc>
        <w:tc>
          <w:tcPr>
            <w:tcW w:w="1000" w:type="dxa"/>
            <w:tcMar>
              <w:top w:w="80" w:type="dxa"/>
              <w:left w:w="100" w:type="dxa"/>
              <w:bottom w:w="80" w:type="dxa"/>
              <w:right w:w="100" w:type="dxa"/>
            </w:tcMar>
            <w:vAlign w:val="center"/>
          </w:tcPr>
          <w:p w14:paraId="3F60292C" w14:textId="77777777" w:rsidR="00D73C59" w:rsidRDefault="00D73C59">
            <w:pPr>
              <w:jc w:val="center"/>
            </w:pPr>
            <w:r>
              <w:rPr>
                <w:sz w:val="18"/>
                <w:szCs w:val="18"/>
              </w:rPr>
              <w:t>97.15%</w:t>
            </w:r>
          </w:p>
        </w:tc>
        <w:tc>
          <w:tcPr>
            <w:tcW w:w="950" w:type="dxa"/>
            <w:tcMar>
              <w:top w:w="80" w:type="dxa"/>
              <w:left w:w="100" w:type="dxa"/>
              <w:bottom w:w="80" w:type="dxa"/>
              <w:right w:w="100" w:type="dxa"/>
            </w:tcMar>
            <w:vAlign w:val="center"/>
          </w:tcPr>
          <w:p w14:paraId="671865F5" w14:textId="77777777" w:rsidR="00D73C59" w:rsidRDefault="00D73C59">
            <w:pPr>
              <w:jc w:val="center"/>
            </w:pPr>
            <w:r>
              <w:rPr>
                <w:sz w:val="18"/>
                <w:szCs w:val="18"/>
              </w:rPr>
              <w:t>76.78%</w:t>
            </w:r>
          </w:p>
        </w:tc>
        <w:tc>
          <w:tcPr>
            <w:tcW w:w="950" w:type="dxa"/>
            <w:tcMar>
              <w:top w:w="80" w:type="dxa"/>
              <w:left w:w="100" w:type="dxa"/>
              <w:bottom w:w="80" w:type="dxa"/>
              <w:right w:w="100" w:type="dxa"/>
            </w:tcMar>
            <w:vAlign w:val="center"/>
          </w:tcPr>
          <w:p w14:paraId="2E0C5434" w14:textId="77777777" w:rsidR="00D73C59" w:rsidRDefault="00D73C59">
            <w:pPr>
              <w:jc w:val="center"/>
            </w:pPr>
            <w:r>
              <w:rPr>
                <w:sz w:val="18"/>
                <w:szCs w:val="18"/>
              </w:rPr>
              <w:t>65.10%</w:t>
            </w:r>
          </w:p>
        </w:tc>
        <w:tc>
          <w:tcPr>
            <w:tcW w:w="950" w:type="dxa"/>
            <w:tcMar>
              <w:top w:w="80" w:type="dxa"/>
              <w:left w:w="100" w:type="dxa"/>
              <w:bottom w:w="80" w:type="dxa"/>
              <w:right w:w="100" w:type="dxa"/>
            </w:tcMar>
            <w:vAlign w:val="center"/>
          </w:tcPr>
          <w:p w14:paraId="2A070D75" w14:textId="77777777" w:rsidR="00D73C59" w:rsidRDefault="00D73C59">
            <w:pPr>
              <w:jc w:val="center"/>
            </w:pPr>
            <w:r>
              <w:rPr>
                <w:sz w:val="18"/>
                <w:szCs w:val="18"/>
              </w:rPr>
              <w:t>6.86%</w:t>
            </w:r>
          </w:p>
        </w:tc>
        <w:tc>
          <w:tcPr>
            <w:tcW w:w="990" w:type="dxa"/>
            <w:tcMar>
              <w:top w:w="80" w:type="dxa"/>
              <w:left w:w="100" w:type="dxa"/>
              <w:bottom w:w="80" w:type="dxa"/>
              <w:right w:w="100" w:type="dxa"/>
            </w:tcMar>
            <w:vAlign w:val="center"/>
          </w:tcPr>
          <w:p w14:paraId="6B9C0EAD" w14:textId="77777777" w:rsidR="00D73C59" w:rsidRDefault="00D73C59">
            <w:pPr>
              <w:jc w:val="center"/>
            </w:pPr>
            <w:r>
              <w:rPr>
                <w:sz w:val="18"/>
                <w:szCs w:val="18"/>
              </w:rPr>
              <w:t>16.42%</w:t>
            </w:r>
          </w:p>
        </w:tc>
      </w:tr>
      <w:tr w:rsidR="00E26832" w14:paraId="4960A749" w14:textId="77777777">
        <w:tc>
          <w:tcPr>
            <w:tcW w:w="950" w:type="dxa"/>
            <w:tcMar>
              <w:top w:w="80" w:type="dxa"/>
              <w:left w:w="100" w:type="dxa"/>
              <w:bottom w:w="80" w:type="dxa"/>
              <w:right w:w="100" w:type="dxa"/>
            </w:tcMar>
            <w:vAlign w:val="center"/>
          </w:tcPr>
          <w:p w14:paraId="65C21585" w14:textId="77777777" w:rsidR="00D73C59" w:rsidRDefault="00D73C59">
            <w:pPr>
              <w:jc w:val="center"/>
            </w:pPr>
            <w:r>
              <w:rPr>
                <w:sz w:val="18"/>
                <w:szCs w:val="18"/>
              </w:rPr>
              <w:t>900%</w:t>
            </w:r>
          </w:p>
        </w:tc>
        <w:tc>
          <w:tcPr>
            <w:tcW w:w="750" w:type="dxa"/>
            <w:tcMar>
              <w:top w:w="80" w:type="dxa"/>
              <w:left w:w="100" w:type="dxa"/>
              <w:bottom w:w="80" w:type="dxa"/>
              <w:right w:w="100" w:type="dxa"/>
            </w:tcMar>
            <w:vAlign w:val="center"/>
          </w:tcPr>
          <w:p w14:paraId="61C071EC" w14:textId="77777777" w:rsidR="00D73C59" w:rsidRDefault="00D73C59">
            <w:pPr>
              <w:jc w:val="center"/>
            </w:pPr>
            <w:r>
              <w:rPr>
                <w:sz w:val="18"/>
                <w:szCs w:val="18"/>
              </w:rPr>
              <w:t>9</w:t>
            </w:r>
          </w:p>
        </w:tc>
        <w:tc>
          <w:tcPr>
            <w:tcW w:w="950" w:type="dxa"/>
            <w:tcMar>
              <w:top w:w="80" w:type="dxa"/>
              <w:left w:w="100" w:type="dxa"/>
              <w:bottom w:w="80" w:type="dxa"/>
              <w:right w:w="100" w:type="dxa"/>
            </w:tcMar>
            <w:vAlign w:val="center"/>
          </w:tcPr>
          <w:p w14:paraId="2EDF4613" w14:textId="77777777" w:rsidR="00D73C59" w:rsidRDefault="00D73C59">
            <w:pPr>
              <w:jc w:val="center"/>
            </w:pPr>
            <w:r>
              <w:rPr>
                <w:sz w:val="18"/>
                <w:szCs w:val="18"/>
              </w:rPr>
              <w:t>1800%</w:t>
            </w:r>
          </w:p>
        </w:tc>
        <w:tc>
          <w:tcPr>
            <w:tcW w:w="750" w:type="dxa"/>
            <w:tcMar>
              <w:top w:w="80" w:type="dxa"/>
              <w:left w:w="100" w:type="dxa"/>
              <w:bottom w:w="80" w:type="dxa"/>
              <w:right w:w="100" w:type="dxa"/>
            </w:tcMar>
            <w:vAlign w:val="center"/>
          </w:tcPr>
          <w:p w14:paraId="46900A7D" w14:textId="77777777" w:rsidR="00D73C59" w:rsidRDefault="00D73C59">
            <w:pPr>
              <w:jc w:val="center"/>
            </w:pPr>
            <w:r>
              <w:rPr>
                <w:sz w:val="18"/>
                <w:szCs w:val="18"/>
              </w:rPr>
              <w:t>7</w:t>
            </w:r>
          </w:p>
        </w:tc>
        <w:tc>
          <w:tcPr>
            <w:tcW w:w="1080" w:type="dxa"/>
            <w:tcMar>
              <w:top w:w="80" w:type="dxa"/>
              <w:left w:w="100" w:type="dxa"/>
              <w:bottom w:w="80" w:type="dxa"/>
              <w:right w:w="100" w:type="dxa"/>
            </w:tcMar>
            <w:vAlign w:val="center"/>
          </w:tcPr>
          <w:p w14:paraId="1EEF311B" w14:textId="77777777" w:rsidR="00D73C59" w:rsidRDefault="00D73C59">
            <w:pPr>
              <w:jc w:val="center"/>
            </w:pPr>
            <w:r>
              <w:rPr>
                <w:sz w:val="18"/>
                <w:szCs w:val="18"/>
              </w:rPr>
              <w:t>75.32%</w:t>
            </w:r>
          </w:p>
        </w:tc>
        <w:tc>
          <w:tcPr>
            <w:tcW w:w="1000" w:type="dxa"/>
            <w:tcMar>
              <w:top w:w="80" w:type="dxa"/>
              <w:left w:w="100" w:type="dxa"/>
              <w:bottom w:w="80" w:type="dxa"/>
              <w:right w:w="100" w:type="dxa"/>
            </w:tcMar>
            <w:vAlign w:val="center"/>
          </w:tcPr>
          <w:p w14:paraId="593BAE86" w14:textId="77777777" w:rsidR="00D73C59" w:rsidRDefault="00D73C59">
            <w:pPr>
              <w:jc w:val="center"/>
            </w:pPr>
            <w:r>
              <w:rPr>
                <w:sz w:val="18"/>
                <w:szCs w:val="18"/>
              </w:rPr>
              <w:t>97.30%</w:t>
            </w:r>
          </w:p>
        </w:tc>
        <w:tc>
          <w:tcPr>
            <w:tcW w:w="950" w:type="dxa"/>
            <w:tcMar>
              <w:top w:w="80" w:type="dxa"/>
              <w:left w:w="100" w:type="dxa"/>
              <w:bottom w:w="80" w:type="dxa"/>
              <w:right w:w="100" w:type="dxa"/>
            </w:tcMar>
            <w:vAlign w:val="center"/>
          </w:tcPr>
          <w:p w14:paraId="61A34316" w14:textId="77777777" w:rsidR="00D73C59" w:rsidRDefault="00D73C59">
            <w:pPr>
              <w:jc w:val="center"/>
            </w:pPr>
            <w:r>
              <w:rPr>
                <w:sz w:val="18"/>
                <w:szCs w:val="18"/>
              </w:rPr>
              <w:t>77.77%</w:t>
            </w:r>
          </w:p>
        </w:tc>
        <w:tc>
          <w:tcPr>
            <w:tcW w:w="950" w:type="dxa"/>
            <w:tcMar>
              <w:top w:w="80" w:type="dxa"/>
              <w:left w:w="100" w:type="dxa"/>
              <w:bottom w:w="80" w:type="dxa"/>
              <w:right w:w="100" w:type="dxa"/>
            </w:tcMar>
            <w:vAlign w:val="center"/>
          </w:tcPr>
          <w:p w14:paraId="4F519F39" w14:textId="77777777" w:rsidR="00D73C59" w:rsidRDefault="00D73C59">
            <w:pPr>
              <w:jc w:val="center"/>
            </w:pPr>
            <w:r>
              <w:rPr>
                <w:sz w:val="18"/>
                <w:szCs w:val="18"/>
              </w:rPr>
              <w:t>63.07%</w:t>
            </w:r>
          </w:p>
        </w:tc>
        <w:tc>
          <w:tcPr>
            <w:tcW w:w="950" w:type="dxa"/>
            <w:tcMar>
              <w:top w:w="80" w:type="dxa"/>
              <w:left w:w="100" w:type="dxa"/>
              <w:bottom w:w="80" w:type="dxa"/>
              <w:right w:w="100" w:type="dxa"/>
            </w:tcMar>
            <w:vAlign w:val="center"/>
          </w:tcPr>
          <w:p w14:paraId="09562DB2" w14:textId="77777777" w:rsidR="00D73C59" w:rsidRDefault="00D73C59">
            <w:pPr>
              <w:jc w:val="center"/>
            </w:pPr>
            <w:r>
              <w:rPr>
                <w:sz w:val="18"/>
                <w:szCs w:val="18"/>
              </w:rPr>
              <w:t>6.48%</w:t>
            </w:r>
          </w:p>
        </w:tc>
        <w:tc>
          <w:tcPr>
            <w:tcW w:w="990" w:type="dxa"/>
            <w:tcMar>
              <w:top w:w="80" w:type="dxa"/>
              <w:left w:w="100" w:type="dxa"/>
              <w:bottom w:w="80" w:type="dxa"/>
              <w:right w:w="100" w:type="dxa"/>
            </w:tcMar>
            <w:vAlign w:val="center"/>
          </w:tcPr>
          <w:p w14:paraId="4A23ACED" w14:textId="77777777" w:rsidR="00D73C59" w:rsidRDefault="00D73C59">
            <w:pPr>
              <w:jc w:val="center"/>
            </w:pPr>
            <w:r>
              <w:rPr>
                <w:sz w:val="18"/>
                <w:szCs w:val="18"/>
              </w:rPr>
              <w:t>26.87%</w:t>
            </w:r>
          </w:p>
        </w:tc>
      </w:tr>
      <w:tr w:rsidR="00E26832" w14:paraId="0B989FB8" w14:textId="77777777">
        <w:tc>
          <w:tcPr>
            <w:tcW w:w="950" w:type="dxa"/>
            <w:shd w:val="clear" w:color="auto" w:fill="D9EAD3"/>
            <w:tcMar>
              <w:top w:w="80" w:type="dxa"/>
              <w:left w:w="100" w:type="dxa"/>
              <w:bottom w:w="80" w:type="dxa"/>
              <w:right w:w="100" w:type="dxa"/>
            </w:tcMar>
            <w:vAlign w:val="center"/>
          </w:tcPr>
          <w:p w14:paraId="0A9711F7" w14:textId="77777777" w:rsidR="00D73C59" w:rsidRDefault="00D73C59">
            <w:pPr>
              <w:jc w:val="center"/>
            </w:pPr>
            <w:r>
              <w:rPr>
                <w:sz w:val="18"/>
                <w:szCs w:val="18"/>
              </w:rPr>
              <w:t>900%</w:t>
            </w:r>
          </w:p>
        </w:tc>
        <w:tc>
          <w:tcPr>
            <w:tcW w:w="750" w:type="dxa"/>
            <w:shd w:val="clear" w:color="auto" w:fill="D9EAD3"/>
            <w:tcMar>
              <w:top w:w="80" w:type="dxa"/>
              <w:left w:w="100" w:type="dxa"/>
              <w:bottom w:w="80" w:type="dxa"/>
              <w:right w:w="100" w:type="dxa"/>
            </w:tcMar>
            <w:vAlign w:val="center"/>
          </w:tcPr>
          <w:p w14:paraId="6098E840" w14:textId="77777777" w:rsidR="00D73C59" w:rsidRDefault="00D73C59">
            <w:pPr>
              <w:jc w:val="center"/>
            </w:pPr>
            <w:r>
              <w:rPr>
                <w:sz w:val="18"/>
                <w:szCs w:val="18"/>
              </w:rPr>
              <w:t>12</w:t>
            </w:r>
          </w:p>
        </w:tc>
        <w:tc>
          <w:tcPr>
            <w:tcW w:w="950" w:type="dxa"/>
            <w:shd w:val="clear" w:color="auto" w:fill="D9EAD3"/>
            <w:tcMar>
              <w:top w:w="80" w:type="dxa"/>
              <w:left w:w="100" w:type="dxa"/>
              <w:bottom w:w="80" w:type="dxa"/>
              <w:right w:w="100" w:type="dxa"/>
            </w:tcMar>
            <w:vAlign w:val="center"/>
          </w:tcPr>
          <w:p w14:paraId="6512CFF1" w14:textId="77777777" w:rsidR="00D73C59" w:rsidRDefault="00D73C59">
            <w:pPr>
              <w:jc w:val="center"/>
            </w:pPr>
            <w:r>
              <w:rPr>
                <w:sz w:val="18"/>
                <w:szCs w:val="18"/>
              </w:rPr>
              <w:t>1800%</w:t>
            </w:r>
          </w:p>
        </w:tc>
        <w:tc>
          <w:tcPr>
            <w:tcW w:w="750" w:type="dxa"/>
            <w:shd w:val="clear" w:color="auto" w:fill="D9EAD3"/>
            <w:tcMar>
              <w:top w:w="80" w:type="dxa"/>
              <w:left w:w="100" w:type="dxa"/>
              <w:bottom w:w="80" w:type="dxa"/>
              <w:right w:w="100" w:type="dxa"/>
            </w:tcMar>
            <w:vAlign w:val="center"/>
          </w:tcPr>
          <w:p w14:paraId="1DC03196" w14:textId="77777777" w:rsidR="00D73C59" w:rsidRDefault="00D73C59">
            <w:pPr>
              <w:jc w:val="center"/>
            </w:pPr>
            <w:r>
              <w:rPr>
                <w:sz w:val="18"/>
                <w:szCs w:val="18"/>
              </w:rPr>
              <w:t>9</w:t>
            </w:r>
          </w:p>
        </w:tc>
        <w:tc>
          <w:tcPr>
            <w:tcW w:w="1080" w:type="dxa"/>
            <w:shd w:val="clear" w:color="auto" w:fill="D9EAD3"/>
            <w:tcMar>
              <w:top w:w="80" w:type="dxa"/>
              <w:left w:w="100" w:type="dxa"/>
              <w:bottom w:w="80" w:type="dxa"/>
              <w:right w:w="100" w:type="dxa"/>
            </w:tcMar>
            <w:vAlign w:val="center"/>
          </w:tcPr>
          <w:p w14:paraId="713B0395" w14:textId="77777777" w:rsidR="00D73C59" w:rsidRDefault="00D73C59">
            <w:pPr>
              <w:jc w:val="center"/>
            </w:pPr>
            <w:r>
              <w:rPr>
                <w:b/>
                <w:bCs/>
                <w:sz w:val="18"/>
                <w:szCs w:val="18"/>
              </w:rPr>
              <w:t>76.06%</w:t>
            </w:r>
          </w:p>
        </w:tc>
        <w:tc>
          <w:tcPr>
            <w:tcW w:w="1000" w:type="dxa"/>
            <w:shd w:val="clear" w:color="auto" w:fill="D9EAD3"/>
            <w:tcMar>
              <w:top w:w="80" w:type="dxa"/>
              <w:left w:w="100" w:type="dxa"/>
              <w:bottom w:w="80" w:type="dxa"/>
              <w:right w:w="100" w:type="dxa"/>
            </w:tcMar>
            <w:vAlign w:val="center"/>
          </w:tcPr>
          <w:p w14:paraId="00055EE6" w14:textId="77777777" w:rsidR="00D73C59" w:rsidRDefault="00D73C59">
            <w:pPr>
              <w:jc w:val="center"/>
            </w:pPr>
            <w:r>
              <w:rPr>
                <w:sz w:val="18"/>
                <w:szCs w:val="18"/>
              </w:rPr>
              <w:t>97.32%</w:t>
            </w:r>
          </w:p>
        </w:tc>
        <w:tc>
          <w:tcPr>
            <w:tcW w:w="950" w:type="dxa"/>
            <w:shd w:val="clear" w:color="auto" w:fill="D9EAD3"/>
            <w:tcMar>
              <w:top w:w="80" w:type="dxa"/>
              <w:left w:w="100" w:type="dxa"/>
              <w:bottom w:w="80" w:type="dxa"/>
              <w:right w:w="100" w:type="dxa"/>
            </w:tcMar>
            <w:vAlign w:val="center"/>
          </w:tcPr>
          <w:p w14:paraId="69164317" w14:textId="77777777" w:rsidR="00D73C59" w:rsidRDefault="00D73C59">
            <w:pPr>
              <w:jc w:val="center"/>
            </w:pPr>
            <w:r>
              <w:rPr>
                <w:sz w:val="18"/>
                <w:szCs w:val="18"/>
              </w:rPr>
              <w:t>78.28%</w:t>
            </w:r>
          </w:p>
        </w:tc>
        <w:tc>
          <w:tcPr>
            <w:tcW w:w="950" w:type="dxa"/>
            <w:shd w:val="clear" w:color="auto" w:fill="D9EAD3"/>
            <w:tcMar>
              <w:top w:w="80" w:type="dxa"/>
              <w:left w:w="100" w:type="dxa"/>
              <w:bottom w:w="80" w:type="dxa"/>
              <w:right w:w="100" w:type="dxa"/>
            </w:tcMar>
            <w:vAlign w:val="center"/>
          </w:tcPr>
          <w:p w14:paraId="1618C9A3" w14:textId="77777777" w:rsidR="00D73C59" w:rsidRDefault="00D73C59">
            <w:pPr>
              <w:jc w:val="center"/>
            </w:pPr>
            <w:r>
              <w:rPr>
                <w:sz w:val="18"/>
                <w:szCs w:val="18"/>
              </w:rPr>
              <w:t>68.90%</w:t>
            </w:r>
          </w:p>
        </w:tc>
        <w:tc>
          <w:tcPr>
            <w:tcW w:w="950" w:type="dxa"/>
            <w:shd w:val="clear" w:color="auto" w:fill="D9EAD3"/>
            <w:tcMar>
              <w:top w:w="80" w:type="dxa"/>
              <w:left w:w="100" w:type="dxa"/>
              <w:bottom w:w="80" w:type="dxa"/>
              <w:right w:w="100" w:type="dxa"/>
            </w:tcMar>
            <w:vAlign w:val="center"/>
          </w:tcPr>
          <w:p w14:paraId="4FFC325A" w14:textId="77777777" w:rsidR="00D73C59" w:rsidRDefault="00D73C59">
            <w:pPr>
              <w:jc w:val="center"/>
            </w:pPr>
            <w:r>
              <w:rPr>
                <w:sz w:val="18"/>
                <w:szCs w:val="18"/>
              </w:rPr>
              <w:t>6.03%</w:t>
            </w:r>
          </w:p>
        </w:tc>
        <w:tc>
          <w:tcPr>
            <w:tcW w:w="990" w:type="dxa"/>
            <w:shd w:val="clear" w:color="auto" w:fill="D9EAD3"/>
            <w:tcMar>
              <w:top w:w="80" w:type="dxa"/>
              <w:left w:w="100" w:type="dxa"/>
              <w:bottom w:w="80" w:type="dxa"/>
              <w:right w:w="100" w:type="dxa"/>
            </w:tcMar>
            <w:vAlign w:val="center"/>
          </w:tcPr>
          <w:p w14:paraId="1924931F" w14:textId="77777777" w:rsidR="00D73C59" w:rsidRDefault="00D73C59">
            <w:pPr>
              <w:jc w:val="center"/>
            </w:pPr>
            <w:r>
              <w:rPr>
                <w:sz w:val="18"/>
                <w:szCs w:val="18"/>
              </w:rPr>
              <w:t>23.88%</w:t>
            </w:r>
          </w:p>
        </w:tc>
      </w:tr>
      <w:tr w:rsidR="00E26832" w14:paraId="5C50A0B8" w14:textId="77777777">
        <w:tc>
          <w:tcPr>
            <w:tcW w:w="950" w:type="dxa"/>
            <w:tcMar>
              <w:top w:w="80" w:type="dxa"/>
              <w:left w:w="100" w:type="dxa"/>
              <w:bottom w:w="80" w:type="dxa"/>
              <w:right w:w="100" w:type="dxa"/>
            </w:tcMar>
            <w:vAlign w:val="center"/>
          </w:tcPr>
          <w:p w14:paraId="6DD03252" w14:textId="77777777" w:rsidR="00D73C59" w:rsidRDefault="00D73C59">
            <w:pPr>
              <w:jc w:val="center"/>
            </w:pPr>
            <w:r>
              <w:rPr>
                <w:sz w:val="18"/>
                <w:szCs w:val="18"/>
              </w:rPr>
              <w:t>900%</w:t>
            </w:r>
          </w:p>
        </w:tc>
        <w:tc>
          <w:tcPr>
            <w:tcW w:w="750" w:type="dxa"/>
            <w:tcMar>
              <w:top w:w="80" w:type="dxa"/>
              <w:left w:w="100" w:type="dxa"/>
              <w:bottom w:w="80" w:type="dxa"/>
              <w:right w:w="100" w:type="dxa"/>
            </w:tcMar>
            <w:vAlign w:val="center"/>
          </w:tcPr>
          <w:p w14:paraId="6727788F" w14:textId="77777777" w:rsidR="00D73C59" w:rsidRDefault="00D73C59">
            <w:pPr>
              <w:jc w:val="center"/>
            </w:pPr>
            <w:r>
              <w:rPr>
                <w:sz w:val="18"/>
                <w:szCs w:val="18"/>
              </w:rPr>
              <w:t>15</w:t>
            </w:r>
          </w:p>
        </w:tc>
        <w:tc>
          <w:tcPr>
            <w:tcW w:w="950" w:type="dxa"/>
            <w:tcMar>
              <w:top w:w="80" w:type="dxa"/>
              <w:left w:w="100" w:type="dxa"/>
              <w:bottom w:w="80" w:type="dxa"/>
              <w:right w:w="100" w:type="dxa"/>
            </w:tcMar>
            <w:vAlign w:val="center"/>
          </w:tcPr>
          <w:p w14:paraId="7049010E" w14:textId="77777777" w:rsidR="00D73C59" w:rsidRDefault="00D73C59">
            <w:pPr>
              <w:jc w:val="center"/>
            </w:pPr>
            <w:r>
              <w:rPr>
                <w:sz w:val="18"/>
                <w:szCs w:val="18"/>
              </w:rPr>
              <w:t>1800%</w:t>
            </w:r>
          </w:p>
        </w:tc>
        <w:tc>
          <w:tcPr>
            <w:tcW w:w="750" w:type="dxa"/>
            <w:tcMar>
              <w:top w:w="80" w:type="dxa"/>
              <w:left w:w="100" w:type="dxa"/>
              <w:bottom w:w="80" w:type="dxa"/>
              <w:right w:w="100" w:type="dxa"/>
            </w:tcMar>
            <w:vAlign w:val="center"/>
          </w:tcPr>
          <w:p w14:paraId="3BBA60A2" w14:textId="77777777" w:rsidR="00D73C59" w:rsidRDefault="00D73C59">
            <w:pPr>
              <w:jc w:val="center"/>
            </w:pPr>
            <w:r>
              <w:rPr>
                <w:sz w:val="18"/>
                <w:szCs w:val="18"/>
              </w:rPr>
              <w:t>12</w:t>
            </w:r>
          </w:p>
        </w:tc>
        <w:tc>
          <w:tcPr>
            <w:tcW w:w="1080" w:type="dxa"/>
            <w:tcMar>
              <w:top w:w="80" w:type="dxa"/>
              <w:left w:w="100" w:type="dxa"/>
              <w:bottom w:w="80" w:type="dxa"/>
              <w:right w:w="100" w:type="dxa"/>
            </w:tcMar>
            <w:vAlign w:val="center"/>
          </w:tcPr>
          <w:p w14:paraId="781A0C14" w14:textId="77777777" w:rsidR="00D73C59" w:rsidRDefault="00D73C59">
            <w:pPr>
              <w:jc w:val="center"/>
            </w:pPr>
            <w:r>
              <w:rPr>
                <w:sz w:val="18"/>
                <w:szCs w:val="18"/>
              </w:rPr>
              <w:t>75.14%</w:t>
            </w:r>
          </w:p>
        </w:tc>
        <w:tc>
          <w:tcPr>
            <w:tcW w:w="1000" w:type="dxa"/>
            <w:tcMar>
              <w:top w:w="80" w:type="dxa"/>
              <w:left w:w="100" w:type="dxa"/>
              <w:bottom w:w="80" w:type="dxa"/>
              <w:right w:w="100" w:type="dxa"/>
            </w:tcMar>
            <w:vAlign w:val="center"/>
          </w:tcPr>
          <w:p w14:paraId="1A4E4451" w14:textId="77777777" w:rsidR="00D73C59" w:rsidRDefault="00D73C59">
            <w:pPr>
              <w:jc w:val="center"/>
            </w:pPr>
            <w:r>
              <w:rPr>
                <w:sz w:val="18"/>
                <w:szCs w:val="18"/>
              </w:rPr>
              <w:t>97.26%</w:t>
            </w:r>
          </w:p>
        </w:tc>
        <w:tc>
          <w:tcPr>
            <w:tcW w:w="950" w:type="dxa"/>
            <w:tcMar>
              <w:top w:w="80" w:type="dxa"/>
              <w:left w:w="100" w:type="dxa"/>
              <w:bottom w:w="80" w:type="dxa"/>
              <w:right w:w="100" w:type="dxa"/>
            </w:tcMar>
            <w:vAlign w:val="center"/>
          </w:tcPr>
          <w:p w14:paraId="479FA461" w14:textId="77777777" w:rsidR="00D73C59" w:rsidRDefault="00D73C59">
            <w:pPr>
              <w:jc w:val="center"/>
            </w:pPr>
            <w:r>
              <w:rPr>
                <w:sz w:val="18"/>
                <w:szCs w:val="18"/>
              </w:rPr>
              <w:t>77.38%</w:t>
            </w:r>
          </w:p>
        </w:tc>
        <w:tc>
          <w:tcPr>
            <w:tcW w:w="950" w:type="dxa"/>
            <w:tcMar>
              <w:top w:w="80" w:type="dxa"/>
              <w:left w:w="100" w:type="dxa"/>
              <w:bottom w:w="80" w:type="dxa"/>
              <w:right w:w="100" w:type="dxa"/>
            </w:tcMar>
            <w:vAlign w:val="center"/>
          </w:tcPr>
          <w:p w14:paraId="5271E59E" w14:textId="77777777" w:rsidR="00D73C59" w:rsidRDefault="00D73C59">
            <w:pPr>
              <w:jc w:val="center"/>
            </w:pPr>
            <w:r>
              <w:rPr>
                <w:sz w:val="18"/>
                <w:szCs w:val="18"/>
              </w:rPr>
              <w:t>63.36%</w:t>
            </w:r>
          </w:p>
        </w:tc>
        <w:tc>
          <w:tcPr>
            <w:tcW w:w="950" w:type="dxa"/>
            <w:tcMar>
              <w:top w:w="80" w:type="dxa"/>
              <w:left w:w="100" w:type="dxa"/>
              <w:bottom w:w="80" w:type="dxa"/>
              <w:right w:w="100" w:type="dxa"/>
            </w:tcMar>
            <w:vAlign w:val="center"/>
          </w:tcPr>
          <w:p w14:paraId="7682CA11" w14:textId="77777777" w:rsidR="00D73C59" w:rsidRDefault="00D73C59">
            <w:pPr>
              <w:jc w:val="center"/>
            </w:pPr>
            <w:r>
              <w:rPr>
                <w:sz w:val="18"/>
                <w:szCs w:val="18"/>
              </w:rPr>
              <w:t>6.03%</w:t>
            </w:r>
          </w:p>
        </w:tc>
        <w:tc>
          <w:tcPr>
            <w:tcW w:w="990" w:type="dxa"/>
            <w:tcMar>
              <w:top w:w="80" w:type="dxa"/>
              <w:left w:w="100" w:type="dxa"/>
              <w:bottom w:w="80" w:type="dxa"/>
              <w:right w:w="100" w:type="dxa"/>
            </w:tcMar>
            <w:vAlign w:val="center"/>
          </w:tcPr>
          <w:p w14:paraId="128EEF0E" w14:textId="77777777" w:rsidR="00D73C59" w:rsidRDefault="00D73C59">
            <w:pPr>
              <w:jc w:val="center"/>
            </w:pPr>
            <w:r>
              <w:rPr>
                <w:sz w:val="18"/>
                <w:szCs w:val="18"/>
              </w:rPr>
              <w:t>23.88%</w:t>
            </w:r>
          </w:p>
        </w:tc>
      </w:tr>
      <w:tr w:rsidR="00E26832" w14:paraId="5B76D9CB" w14:textId="77777777">
        <w:tc>
          <w:tcPr>
            <w:tcW w:w="950" w:type="dxa"/>
            <w:tcMar>
              <w:top w:w="80" w:type="dxa"/>
              <w:left w:w="100" w:type="dxa"/>
              <w:bottom w:w="80" w:type="dxa"/>
              <w:right w:w="100" w:type="dxa"/>
            </w:tcMar>
            <w:vAlign w:val="center"/>
          </w:tcPr>
          <w:p w14:paraId="0DE40D0E"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00D57D53" w14:textId="77777777" w:rsidR="00D73C59" w:rsidRDefault="00D73C59">
            <w:pPr>
              <w:jc w:val="center"/>
            </w:pPr>
            <w:r>
              <w:rPr>
                <w:sz w:val="18"/>
                <w:szCs w:val="18"/>
              </w:rPr>
              <w:t>5</w:t>
            </w:r>
          </w:p>
        </w:tc>
        <w:tc>
          <w:tcPr>
            <w:tcW w:w="950" w:type="dxa"/>
            <w:tcMar>
              <w:top w:w="80" w:type="dxa"/>
              <w:left w:w="100" w:type="dxa"/>
              <w:bottom w:w="80" w:type="dxa"/>
              <w:right w:w="100" w:type="dxa"/>
            </w:tcMar>
            <w:vAlign w:val="center"/>
          </w:tcPr>
          <w:p w14:paraId="19358536"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35443AF7" w14:textId="77777777" w:rsidR="00D73C59" w:rsidRDefault="00D73C59">
            <w:pPr>
              <w:jc w:val="center"/>
            </w:pPr>
            <w:r>
              <w:rPr>
                <w:sz w:val="18"/>
                <w:szCs w:val="18"/>
              </w:rPr>
              <w:t>3</w:t>
            </w:r>
          </w:p>
        </w:tc>
        <w:tc>
          <w:tcPr>
            <w:tcW w:w="1080" w:type="dxa"/>
            <w:tcMar>
              <w:top w:w="80" w:type="dxa"/>
              <w:left w:w="100" w:type="dxa"/>
              <w:bottom w:w="80" w:type="dxa"/>
              <w:right w:w="100" w:type="dxa"/>
            </w:tcMar>
            <w:vAlign w:val="center"/>
          </w:tcPr>
          <w:p w14:paraId="1596EC9D" w14:textId="77777777" w:rsidR="00D73C59" w:rsidRDefault="00D73C59">
            <w:pPr>
              <w:jc w:val="center"/>
            </w:pPr>
            <w:r>
              <w:rPr>
                <w:sz w:val="18"/>
                <w:szCs w:val="18"/>
              </w:rPr>
              <w:t>74.99%</w:t>
            </w:r>
          </w:p>
        </w:tc>
        <w:tc>
          <w:tcPr>
            <w:tcW w:w="1000" w:type="dxa"/>
            <w:tcMar>
              <w:top w:w="80" w:type="dxa"/>
              <w:left w:w="100" w:type="dxa"/>
              <w:bottom w:w="80" w:type="dxa"/>
              <w:right w:w="100" w:type="dxa"/>
            </w:tcMar>
            <w:vAlign w:val="center"/>
          </w:tcPr>
          <w:p w14:paraId="59FFFAD1" w14:textId="77777777" w:rsidR="00D73C59" w:rsidRDefault="00D73C59">
            <w:pPr>
              <w:jc w:val="center"/>
            </w:pPr>
            <w:r>
              <w:rPr>
                <w:sz w:val="18"/>
                <w:szCs w:val="18"/>
              </w:rPr>
              <w:t>97.31%</w:t>
            </w:r>
          </w:p>
        </w:tc>
        <w:tc>
          <w:tcPr>
            <w:tcW w:w="950" w:type="dxa"/>
            <w:tcMar>
              <w:top w:w="80" w:type="dxa"/>
              <w:left w:w="100" w:type="dxa"/>
              <w:bottom w:w="80" w:type="dxa"/>
              <w:right w:w="100" w:type="dxa"/>
            </w:tcMar>
            <w:vAlign w:val="center"/>
          </w:tcPr>
          <w:p w14:paraId="4C4619D3" w14:textId="77777777" w:rsidR="00D73C59" w:rsidRDefault="00D73C59">
            <w:pPr>
              <w:jc w:val="center"/>
            </w:pPr>
            <w:r>
              <w:rPr>
                <w:sz w:val="18"/>
                <w:szCs w:val="18"/>
              </w:rPr>
              <w:t>76.48%</w:t>
            </w:r>
          </w:p>
        </w:tc>
        <w:tc>
          <w:tcPr>
            <w:tcW w:w="950" w:type="dxa"/>
            <w:tcMar>
              <w:top w:w="80" w:type="dxa"/>
              <w:left w:w="100" w:type="dxa"/>
              <w:bottom w:w="80" w:type="dxa"/>
              <w:right w:w="100" w:type="dxa"/>
            </w:tcMar>
            <w:vAlign w:val="center"/>
          </w:tcPr>
          <w:p w14:paraId="38599968" w14:textId="77777777" w:rsidR="00D73C59" w:rsidRDefault="00D73C59">
            <w:pPr>
              <w:jc w:val="center"/>
            </w:pPr>
            <w:r>
              <w:rPr>
                <w:sz w:val="18"/>
                <w:szCs w:val="18"/>
              </w:rPr>
              <w:t>66.34%</w:t>
            </w:r>
          </w:p>
        </w:tc>
        <w:tc>
          <w:tcPr>
            <w:tcW w:w="950" w:type="dxa"/>
            <w:tcMar>
              <w:top w:w="80" w:type="dxa"/>
              <w:left w:w="100" w:type="dxa"/>
              <w:bottom w:w="80" w:type="dxa"/>
              <w:right w:w="100" w:type="dxa"/>
            </w:tcMar>
            <w:vAlign w:val="center"/>
          </w:tcPr>
          <w:p w14:paraId="605EF7E1" w14:textId="77777777" w:rsidR="00D73C59" w:rsidRDefault="00D73C59">
            <w:pPr>
              <w:jc w:val="center"/>
            </w:pPr>
            <w:r>
              <w:rPr>
                <w:sz w:val="18"/>
                <w:szCs w:val="18"/>
              </w:rPr>
              <w:t>4.85%</w:t>
            </w:r>
          </w:p>
        </w:tc>
        <w:tc>
          <w:tcPr>
            <w:tcW w:w="990" w:type="dxa"/>
            <w:tcMar>
              <w:top w:w="80" w:type="dxa"/>
              <w:left w:w="100" w:type="dxa"/>
              <w:bottom w:w="80" w:type="dxa"/>
              <w:right w:w="100" w:type="dxa"/>
            </w:tcMar>
            <w:vAlign w:val="center"/>
          </w:tcPr>
          <w:p w14:paraId="36586F6B" w14:textId="77777777" w:rsidR="00D73C59" w:rsidRDefault="00D73C59">
            <w:pPr>
              <w:jc w:val="center"/>
            </w:pPr>
            <w:r>
              <w:rPr>
                <w:sz w:val="18"/>
                <w:szCs w:val="18"/>
              </w:rPr>
              <w:t>7.46%</w:t>
            </w:r>
          </w:p>
        </w:tc>
      </w:tr>
      <w:tr w:rsidR="00E26832" w14:paraId="6050481B" w14:textId="77777777">
        <w:tc>
          <w:tcPr>
            <w:tcW w:w="950" w:type="dxa"/>
            <w:tcMar>
              <w:top w:w="80" w:type="dxa"/>
              <w:left w:w="100" w:type="dxa"/>
              <w:bottom w:w="80" w:type="dxa"/>
              <w:right w:w="100" w:type="dxa"/>
            </w:tcMar>
            <w:vAlign w:val="center"/>
          </w:tcPr>
          <w:p w14:paraId="0604483D"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6D5408ED" w14:textId="77777777" w:rsidR="00D73C59" w:rsidRDefault="00D73C59">
            <w:pPr>
              <w:jc w:val="center"/>
            </w:pPr>
            <w:r>
              <w:rPr>
                <w:sz w:val="18"/>
                <w:szCs w:val="18"/>
              </w:rPr>
              <w:t>7</w:t>
            </w:r>
          </w:p>
        </w:tc>
        <w:tc>
          <w:tcPr>
            <w:tcW w:w="950" w:type="dxa"/>
            <w:tcMar>
              <w:top w:w="80" w:type="dxa"/>
              <w:left w:w="100" w:type="dxa"/>
              <w:bottom w:w="80" w:type="dxa"/>
              <w:right w:w="100" w:type="dxa"/>
            </w:tcMar>
            <w:vAlign w:val="center"/>
          </w:tcPr>
          <w:p w14:paraId="4BE751DA"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043BE573" w14:textId="77777777" w:rsidR="00D73C59" w:rsidRDefault="00D73C59">
            <w:pPr>
              <w:jc w:val="center"/>
            </w:pPr>
            <w:r>
              <w:rPr>
                <w:sz w:val="18"/>
                <w:szCs w:val="18"/>
              </w:rPr>
              <w:t>5</w:t>
            </w:r>
          </w:p>
        </w:tc>
        <w:tc>
          <w:tcPr>
            <w:tcW w:w="1080" w:type="dxa"/>
            <w:tcMar>
              <w:top w:w="80" w:type="dxa"/>
              <w:left w:w="100" w:type="dxa"/>
              <w:bottom w:w="80" w:type="dxa"/>
              <w:right w:w="100" w:type="dxa"/>
            </w:tcMar>
            <w:vAlign w:val="center"/>
          </w:tcPr>
          <w:p w14:paraId="08DE2AAC" w14:textId="77777777" w:rsidR="00D73C59" w:rsidRDefault="00D73C59">
            <w:pPr>
              <w:jc w:val="center"/>
            </w:pPr>
            <w:r>
              <w:rPr>
                <w:sz w:val="18"/>
                <w:szCs w:val="18"/>
              </w:rPr>
              <w:t>74.61%</w:t>
            </w:r>
          </w:p>
        </w:tc>
        <w:tc>
          <w:tcPr>
            <w:tcW w:w="1000" w:type="dxa"/>
            <w:tcMar>
              <w:top w:w="80" w:type="dxa"/>
              <w:left w:w="100" w:type="dxa"/>
              <w:bottom w:w="80" w:type="dxa"/>
              <w:right w:w="100" w:type="dxa"/>
            </w:tcMar>
            <w:vAlign w:val="center"/>
          </w:tcPr>
          <w:p w14:paraId="4E17BD4F" w14:textId="77777777" w:rsidR="00D73C59" w:rsidRDefault="00D73C59">
            <w:pPr>
              <w:jc w:val="center"/>
            </w:pPr>
            <w:r>
              <w:rPr>
                <w:sz w:val="18"/>
                <w:szCs w:val="18"/>
              </w:rPr>
              <w:t>97.34%</w:t>
            </w:r>
          </w:p>
        </w:tc>
        <w:tc>
          <w:tcPr>
            <w:tcW w:w="950" w:type="dxa"/>
            <w:tcMar>
              <w:top w:w="80" w:type="dxa"/>
              <w:left w:w="100" w:type="dxa"/>
              <w:bottom w:w="80" w:type="dxa"/>
              <w:right w:w="100" w:type="dxa"/>
            </w:tcMar>
            <w:vAlign w:val="center"/>
          </w:tcPr>
          <w:p w14:paraId="7FC65BB5" w14:textId="77777777" w:rsidR="00D73C59" w:rsidRDefault="00D73C59">
            <w:pPr>
              <w:jc w:val="center"/>
            </w:pPr>
            <w:r>
              <w:rPr>
                <w:sz w:val="18"/>
                <w:szCs w:val="18"/>
              </w:rPr>
              <w:t>76.68%</w:t>
            </w:r>
          </w:p>
        </w:tc>
        <w:tc>
          <w:tcPr>
            <w:tcW w:w="950" w:type="dxa"/>
            <w:tcMar>
              <w:top w:w="80" w:type="dxa"/>
              <w:left w:w="100" w:type="dxa"/>
              <w:bottom w:w="80" w:type="dxa"/>
              <w:right w:w="100" w:type="dxa"/>
            </w:tcMar>
            <w:vAlign w:val="center"/>
          </w:tcPr>
          <w:p w14:paraId="77B9310D" w14:textId="77777777" w:rsidR="00D73C59" w:rsidRDefault="00D73C59">
            <w:pPr>
              <w:jc w:val="center"/>
            </w:pPr>
            <w:r>
              <w:rPr>
                <w:sz w:val="18"/>
                <w:szCs w:val="18"/>
              </w:rPr>
              <w:t>62.62%</w:t>
            </w:r>
          </w:p>
        </w:tc>
        <w:tc>
          <w:tcPr>
            <w:tcW w:w="950" w:type="dxa"/>
            <w:tcMar>
              <w:top w:w="80" w:type="dxa"/>
              <w:left w:w="100" w:type="dxa"/>
              <w:bottom w:w="80" w:type="dxa"/>
              <w:right w:w="100" w:type="dxa"/>
            </w:tcMar>
            <w:vAlign w:val="center"/>
          </w:tcPr>
          <w:p w14:paraId="169BBB22" w14:textId="77777777" w:rsidR="00D73C59" w:rsidRDefault="00D73C59">
            <w:pPr>
              <w:jc w:val="center"/>
            </w:pPr>
            <w:r>
              <w:rPr>
                <w:sz w:val="18"/>
                <w:szCs w:val="18"/>
              </w:rPr>
              <w:t>4.23%</w:t>
            </w:r>
          </w:p>
        </w:tc>
        <w:tc>
          <w:tcPr>
            <w:tcW w:w="990" w:type="dxa"/>
            <w:tcMar>
              <w:top w:w="80" w:type="dxa"/>
              <w:left w:w="100" w:type="dxa"/>
              <w:bottom w:w="80" w:type="dxa"/>
              <w:right w:w="100" w:type="dxa"/>
            </w:tcMar>
            <w:vAlign w:val="center"/>
          </w:tcPr>
          <w:p w14:paraId="6F66C11E" w14:textId="77777777" w:rsidR="00D73C59" w:rsidRDefault="00D73C59">
            <w:pPr>
              <w:jc w:val="center"/>
            </w:pPr>
            <w:r>
              <w:rPr>
                <w:sz w:val="18"/>
                <w:szCs w:val="18"/>
              </w:rPr>
              <w:t>14.93%</w:t>
            </w:r>
          </w:p>
        </w:tc>
      </w:tr>
      <w:tr w:rsidR="00E26832" w14:paraId="0EF5E54A" w14:textId="77777777">
        <w:tc>
          <w:tcPr>
            <w:tcW w:w="950" w:type="dxa"/>
            <w:tcMar>
              <w:top w:w="80" w:type="dxa"/>
              <w:left w:w="100" w:type="dxa"/>
              <w:bottom w:w="80" w:type="dxa"/>
              <w:right w:w="100" w:type="dxa"/>
            </w:tcMar>
            <w:vAlign w:val="center"/>
          </w:tcPr>
          <w:p w14:paraId="5CB2804B"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46F09284" w14:textId="77777777" w:rsidR="00D73C59" w:rsidRDefault="00D73C59">
            <w:pPr>
              <w:jc w:val="center"/>
            </w:pPr>
            <w:r>
              <w:rPr>
                <w:sz w:val="18"/>
                <w:szCs w:val="18"/>
              </w:rPr>
              <w:t>9</w:t>
            </w:r>
          </w:p>
        </w:tc>
        <w:tc>
          <w:tcPr>
            <w:tcW w:w="950" w:type="dxa"/>
            <w:tcMar>
              <w:top w:w="80" w:type="dxa"/>
              <w:left w:w="100" w:type="dxa"/>
              <w:bottom w:w="80" w:type="dxa"/>
              <w:right w:w="100" w:type="dxa"/>
            </w:tcMar>
            <w:vAlign w:val="center"/>
          </w:tcPr>
          <w:p w14:paraId="1631A08E"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08E92FD2" w14:textId="77777777" w:rsidR="00D73C59" w:rsidRDefault="00D73C59">
            <w:pPr>
              <w:jc w:val="center"/>
            </w:pPr>
            <w:r>
              <w:rPr>
                <w:sz w:val="18"/>
                <w:szCs w:val="18"/>
              </w:rPr>
              <w:t>7</w:t>
            </w:r>
          </w:p>
        </w:tc>
        <w:tc>
          <w:tcPr>
            <w:tcW w:w="1080" w:type="dxa"/>
            <w:tcMar>
              <w:top w:w="80" w:type="dxa"/>
              <w:left w:w="100" w:type="dxa"/>
              <w:bottom w:w="80" w:type="dxa"/>
              <w:right w:w="100" w:type="dxa"/>
            </w:tcMar>
            <w:vAlign w:val="center"/>
          </w:tcPr>
          <w:p w14:paraId="74DC42A8" w14:textId="77777777" w:rsidR="00D73C59" w:rsidRDefault="00D73C59">
            <w:pPr>
              <w:jc w:val="center"/>
            </w:pPr>
            <w:r>
              <w:rPr>
                <w:sz w:val="18"/>
                <w:szCs w:val="18"/>
              </w:rPr>
              <w:t>74.39%</w:t>
            </w:r>
          </w:p>
        </w:tc>
        <w:tc>
          <w:tcPr>
            <w:tcW w:w="1000" w:type="dxa"/>
            <w:tcMar>
              <w:top w:w="80" w:type="dxa"/>
              <w:left w:w="100" w:type="dxa"/>
              <w:bottom w:w="80" w:type="dxa"/>
              <w:right w:w="100" w:type="dxa"/>
            </w:tcMar>
            <w:vAlign w:val="center"/>
          </w:tcPr>
          <w:p w14:paraId="40F63026" w14:textId="77777777" w:rsidR="00D73C59" w:rsidRDefault="00D73C59">
            <w:pPr>
              <w:jc w:val="center"/>
            </w:pPr>
            <w:r>
              <w:rPr>
                <w:sz w:val="18"/>
                <w:szCs w:val="18"/>
              </w:rPr>
              <w:t>97.25%</w:t>
            </w:r>
          </w:p>
        </w:tc>
        <w:tc>
          <w:tcPr>
            <w:tcW w:w="950" w:type="dxa"/>
            <w:tcMar>
              <w:top w:w="80" w:type="dxa"/>
              <w:left w:w="100" w:type="dxa"/>
              <w:bottom w:w="80" w:type="dxa"/>
              <w:right w:w="100" w:type="dxa"/>
            </w:tcMar>
            <w:vAlign w:val="center"/>
          </w:tcPr>
          <w:p w14:paraId="3FA20B3B" w14:textId="77777777" w:rsidR="00D73C59" w:rsidRDefault="00D73C59">
            <w:pPr>
              <w:jc w:val="center"/>
            </w:pPr>
            <w:r>
              <w:rPr>
                <w:sz w:val="18"/>
                <w:szCs w:val="18"/>
              </w:rPr>
              <w:t>76.62%</w:t>
            </w:r>
          </w:p>
        </w:tc>
        <w:tc>
          <w:tcPr>
            <w:tcW w:w="950" w:type="dxa"/>
            <w:tcMar>
              <w:top w:w="80" w:type="dxa"/>
              <w:left w:w="100" w:type="dxa"/>
              <w:bottom w:w="80" w:type="dxa"/>
              <w:right w:w="100" w:type="dxa"/>
            </w:tcMar>
            <w:vAlign w:val="center"/>
          </w:tcPr>
          <w:p w14:paraId="46959FB7" w14:textId="77777777" w:rsidR="00D73C59" w:rsidRDefault="00D73C59">
            <w:pPr>
              <w:jc w:val="center"/>
            </w:pPr>
            <w:r>
              <w:rPr>
                <w:sz w:val="18"/>
                <w:szCs w:val="18"/>
              </w:rPr>
              <w:t>60.59%</w:t>
            </w:r>
          </w:p>
        </w:tc>
        <w:tc>
          <w:tcPr>
            <w:tcW w:w="950" w:type="dxa"/>
            <w:tcMar>
              <w:top w:w="80" w:type="dxa"/>
              <w:left w:w="100" w:type="dxa"/>
              <w:bottom w:w="80" w:type="dxa"/>
              <w:right w:w="100" w:type="dxa"/>
            </w:tcMar>
            <w:vAlign w:val="center"/>
          </w:tcPr>
          <w:p w14:paraId="751CFBAE" w14:textId="77777777" w:rsidR="00D73C59" w:rsidRDefault="00D73C59">
            <w:pPr>
              <w:jc w:val="center"/>
            </w:pPr>
            <w:r>
              <w:rPr>
                <w:sz w:val="18"/>
                <w:szCs w:val="18"/>
              </w:rPr>
              <w:t>4.61%</w:t>
            </w:r>
          </w:p>
        </w:tc>
        <w:tc>
          <w:tcPr>
            <w:tcW w:w="990" w:type="dxa"/>
            <w:tcMar>
              <w:top w:w="80" w:type="dxa"/>
              <w:left w:w="100" w:type="dxa"/>
              <w:bottom w:w="80" w:type="dxa"/>
              <w:right w:w="100" w:type="dxa"/>
            </w:tcMar>
            <w:vAlign w:val="center"/>
          </w:tcPr>
          <w:p w14:paraId="73F037FF" w14:textId="77777777" w:rsidR="00D73C59" w:rsidRDefault="00D73C59">
            <w:pPr>
              <w:jc w:val="center"/>
            </w:pPr>
            <w:r>
              <w:rPr>
                <w:sz w:val="18"/>
                <w:szCs w:val="18"/>
              </w:rPr>
              <w:t>19.40%</w:t>
            </w:r>
          </w:p>
        </w:tc>
      </w:tr>
      <w:tr w:rsidR="00E26832" w14:paraId="205E0FC5" w14:textId="77777777">
        <w:tc>
          <w:tcPr>
            <w:tcW w:w="950" w:type="dxa"/>
            <w:tcMar>
              <w:top w:w="80" w:type="dxa"/>
              <w:left w:w="100" w:type="dxa"/>
              <w:bottom w:w="80" w:type="dxa"/>
              <w:right w:w="100" w:type="dxa"/>
            </w:tcMar>
            <w:vAlign w:val="center"/>
          </w:tcPr>
          <w:p w14:paraId="7D5B755F"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38B2AB5B" w14:textId="77777777" w:rsidR="00D73C59" w:rsidRDefault="00D73C59">
            <w:pPr>
              <w:jc w:val="center"/>
            </w:pPr>
            <w:r>
              <w:rPr>
                <w:sz w:val="18"/>
                <w:szCs w:val="18"/>
              </w:rPr>
              <w:t>12</w:t>
            </w:r>
          </w:p>
        </w:tc>
        <w:tc>
          <w:tcPr>
            <w:tcW w:w="950" w:type="dxa"/>
            <w:tcMar>
              <w:top w:w="80" w:type="dxa"/>
              <w:left w:w="100" w:type="dxa"/>
              <w:bottom w:w="80" w:type="dxa"/>
              <w:right w:w="100" w:type="dxa"/>
            </w:tcMar>
            <w:vAlign w:val="center"/>
          </w:tcPr>
          <w:p w14:paraId="3964A6FD"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65670516" w14:textId="77777777" w:rsidR="00D73C59" w:rsidRDefault="00D73C59">
            <w:pPr>
              <w:jc w:val="center"/>
            </w:pPr>
            <w:r>
              <w:rPr>
                <w:sz w:val="18"/>
                <w:szCs w:val="18"/>
              </w:rPr>
              <w:t>9</w:t>
            </w:r>
          </w:p>
        </w:tc>
        <w:tc>
          <w:tcPr>
            <w:tcW w:w="1080" w:type="dxa"/>
            <w:tcMar>
              <w:top w:w="80" w:type="dxa"/>
              <w:left w:w="100" w:type="dxa"/>
              <w:bottom w:w="80" w:type="dxa"/>
              <w:right w:w="100" w:type="dxa"/>
            </w:tcMar>
            <w:vAlign w:val="center"/>
          </w:tcPr>
          <w:p w14:paraId="3C3AFA47" w14:textId="77777777" w:rsidR="00D73C59" w:rsidRDefault="00D73C59">
            <w:pPr>
              <w:jc w:val="center"/>
            </w:pPr>
            <w:r>
              <w:rPr>
                <w:sz w:val="18"/>
                <w:szCs w:val="18"/>
              </w:rPr>
              <w:t>74.85%</w:t>
            </w:r>
          </w:p>
        </w:tc>
        <w:tc>
          <w:tcPr>
            <w:tcW w:w="1000" w:type="dxa"/>
            <w:tcMar>
              <w:top w:w="80" w:type="dxa"/>
              <w:left w:w="100" w:type="dxa"/>
              <w:bottom w:w="80" w:type="dxa"/>
              <w:right w:w="100" w:type="dxa"/>
            </w:tcMar>
            <w:vAlign w:val="center"/>
          </w:tcPr>
          <w:p w14:paraId="3DA0551A" w14:textId="77777777" w:rsidR="00D73C59" w:rsidRDefault="00D73C59">
            <w:pPr>
              <w:jc w:val="center"/>
            </w:pPr>
            <w:r>
              <w:rPr>
                <w:sz w:val="18"/>
                <w:szCs w:val="18"/>
              </w:rPr>
              <w:t>97.24%</w:t>
            </w:r>
          </w:p>
        </w:tc>
        <w:tc>
          <w:tcPr>
            <w:tcW w:w="950" w:type="dxa"/>
            <w:tcMar>
              <w:top w:w="80" w:type="dxa"/>
              <w:left w:w="100" w:type="dxa"/>
              <w:bottom w:w="80" w:type="dxa"/>
              <w:right w:w="100" w:type="dxa"/>
            </w:tcMar>
            <w:vAlign w:val="center"/>
          </w:tcPr>
          <w:p w14:paraId="4AEDA215" w14:textId="77777777" w:rsidR="00D73C59" w:rsidRDefault="00D73C59">
            <w:pPr>
              <w:jc w:val="center"/>
            </w:pPr>
            <w:r>
              <w:rPr>
                <w:sz w:val="18"/>
                <w:szCs w:val="18"/>
              </w:rPr>
              <w:t>76.94%</w:t>
            </w:r>
          </w:p>
        </w:tc>
        <w:tc>
          <w:tcPr>
            <w:tcW w:w="950" w:type="dxa"/>
            <w:tcMar>
              <w:top w:w="80" w:type="dxa"/>
              <w:left w:w="100" w:type="dxa"/>
              <w:bottom w:w="80" w:type="dxa"/>
              <w:right w:w="100" w:type="dxa"/>
            </w:tcMar>
            <w:vAlign w:val="center"/>
          </w:tcPr>
          <w:p w14:paraId="196FDF17" w14:textId="77777777" w:rsidR="00D73C59" w:rsidRDefault="00D73C59">
            <w:pPr>
              <w:jc w:val="center"/>
            </w:pPr>
            <w:r>
              <w:rPr>
                <w:sz w:val="18"/>
                <w:szCs w:val="18"/>
              </w:rPr>
              <w:t>62.78%</w:t>
            </w:r>
          </w:p>
        </w:tc>
        <w:tc>
          <w:tcPr>
            <w:tcW w:w="950" w:type="dxa"/>
            <w:tcMar>
              <w:top w:w="80" w:type="dxa"/>
              <w:left w:w="100" w:type="dxa"/>
              <w:bottom w:w="80" w:type="dxa"/>
              <w:right w:w="100" w:type="dxa"/>
            </w:tcMar>
            <w:vAlign w:val="center"/>
          </w:tcPr>
          <w:p w14:paraId="73CE3890" w14:textId="77777777" w:rsidR="00D73C59" w:rsidRDefault="00D73C59">
            <w:pPr>
              <w:jc w:val="center"/>
            </w:pPr>
            <w:r>
              <w:rPr>
                <w:sz w:val="18"/>
                <w:szCs w:val="18"/>
              </w:rPr>
              <w:t>5.65%</w:t>
            </w:r>
          </w:p>
        </w:tc>
        <w:tc>
          <w:tcPr>
            <w:tcW w:w="990" w:type="dxa"/>
            <w:tcMar>
              <w:top w:w="80" w:type="dxa"/>
              <w:left w:w="100" w:type="dxa"/>
              <w:bottom w:w="80" w:type="dxa"/>
              <w:right w:w="100" w:type="dxa"/>
            </w:tcMar>
            <w:vAlign w:val="center"/>
          </w:tcPr>
          <w:p w14:paraId="495CE9E4" w14:textId="77777777" w:rsidR="00D73C59" w:rsidRDefault="00D73C59">
            <w:pPr>
              <w:jc w:val="center"/>
            </w:pPr>
            <w:r>
              <w:rPr>
                <w:sz w:val="18"/>
                <w:szCs w:val="18"/>
              </w:rPr>
              <w:t>14.93%</w:t>
            </w:r>
          </w:p>
        </w:tc>
      </w:tr>
      <w:tr w:rsidR="00E26832" w14:paraId="4BD5FC00" w14:textId="77777777">
        <w:tc>
          <w:tcPr>
            <w:tcW w:w="950" w:type="dxa"/>
            <w:tcMar>
              <w:top w:w="80" w:type="dxa"/>
              <w:left w:w="100" w:type="dxa"/>
              <w:bottom w:w="80" w:type="dxa"/>
              <w:right w:w="100" w:type="dxa"/>
            </w:tcMar>
            <w:vAlign w:val="center"/>
          </w:tcPr>
          <w:p w14:paraId="01433A58" w14:textId="77777777" w:rsidR="00D73C59" w:rsidRDefault="00D73C59">
            <w:pPr>
              <w:jc w:val="center"/>
            </w:pPr>
            <w:r>
              <w:rPr>
                <w:sz w:val="18"/>
                <w:szCs w:val="18"/>
              </w:rPr>
              <w:t>1200%</w:t>
            </w:r>
          </w:p>
        </w:tc>
        <w:tc>
          <w:tcPr>
            <w:tcW w:w="750" w:type="dxa"/>
            <w:tcMar>
              <w:top w:w="80" w:type="dxa"/>
              <w:left w:w="100" w:type="dxa"/>
              <w:bottom w:w="80" w:type="dxa"/>
              <w:right w:w="100" w:type="dxa"/>
            </w:tcMar>
            <w:vAlign w:val="center"/>
          </w:tcPr>
          <w:p w14:paraId="0B220316" w14:textId="77777777" w:rsidR="00D73C59" w:rsidRDefault="00D73C59">
            <w:pPr>
              <w:jc w:val="center"/>
            </w:pPr>
            <w:r>
              <w:rPr>
                <w:sz w:val="18"/>
                <w:szCs w:val="18"/>
              </w:rPr>
              <w:t>15</w:t>
            </w:r>
          </w:p>
        </w:tc>
        <w:tc>
          <w:tcPr>
            <w:tcW w:w="950" w:type="dxa"/>
            <w:tcMar>
              <w:top w:w="80" w:type="dxa"/>
              <w:left w:w="100" w:type="dxa"/>
              <w:bottom w:w="80" w:type="dxa"/>
              <w:right w:w="100" w:type="dxa"/>
            </w:tcMar>
            <w:vAlign w:val="center"/>
          </w:tcPr>
          <w:p w14:paraId="32DD108D" w14:textId="77777777" w:rsidR="00D73C59" w:rsidRDefault="00D73C59">
            <w:pPr>
              <w:jc w:val="center"/>
            </w:pPr>
            <w:r>
              <w:rPr>
                <w:sz w:val="18"/>
                <w:szCs w:val="18"/>
              </w:rPr>
              <w:t>2000%</w:t>
            </w:r>
          </w:p>
        </w:tc>
        <w:tc>
          <w:tcPr>
            <w:tcW w:w="750" w:type="dxa"/>
            <w:tcMar>
              <w:top w:w="80" w:type="dxa"/>
              <w:left w:w="100" w:type="dxa"/>
              <w:bottom w:w="80" w:type="dxa"/>
              <w:right w:w="100" w:type="dxa"/>
            </w:tcMar>
            <w:vAlign w:val="center"/>
          </w:tcPr>
          <w:p w14:paraId="65D0C0FB" w14:textId="77777777" w:rsidR="00D73C59" w:rsidRDefault="00D73C59">
            <w:pPr>
              <w:jc w:val="center"/>
            </w:pPr>
            <w:r>
              <w:rPr>
                <w:sz w:val="18"/>
                <w:szCs w:val="18"/>
              </w:rPr>
              <w:t>12</w:t>
            </w:r>
          </w:p>
        </w:tc>
        <w:tc>
          <w:tcPr>
            <w:tcW w:w="1080" w:type="dxa"/>
            <w:tcMar>
              <w:top w:w="80" w:type="dxa"/>
              <w:left w:w="100" w:type="dxa"/>
              <w:bottom w:w="80" w:type="dxa"/>
              <w:right w:w="100" w:type="dxa"/>
            </w:tcMar>
            <w:vAlign w:val="center"/>
          </w:tcPr>
          <w:p w14:paraId="148857E2" w14:textId="77777777" w:rsidR="00D73C59" w:rsidRDefault="00D73C59">
            <w:pPr>
              <w:jc w:val="center"/>
            </w:pPr>
            <w:r>
              <w:rPr>
                <w:sz w:val="18"/>
                <w:szCs w:val="18"/>
              </w:rPr>
              <w:t>74.92%</w:t>
            </w:r>
          </w:p>
        </w:tc>
        <w:tc>
          <w:tcPr>
            <w:tcW w:w="1000" w:type="dxa"/>
            <w:tcMar>
              <w:top w:w="80" w:type="dxa"/>
              <w:left w:w="100" w:type="dxa"/>
              <w:bottom w:w="80" w:type="dxa"/>
              <w:right w:w="100" w:type="dxa"/>
            </w:tcMar>
            <w:vAlign w:val="center"/>
          </w:tcPr>
          <w:p w14:paraId="4DA02A1B" w14:textId="77777777" w:rsidR="00D73C59" w:rsidRDefault="00D73C59">
            <w:pPr>
              <w:jc w:val="center"/>
            </w:pPr>
            <w:r>
              <w:rPr>
                <w:sz w:val="18"/>
                <w:szCs w:val="18"/>
              </w:rPr>
              <w:t>97.22%</w:t>
            </w:r>
          </w:p>
        </w:tc>
        <w:tc>
          <w:tcPr>
            <w:tcW w:w="950" w:type="dxa"/>
            <w:tcMar>
              <w:top w:w="80" w:type="dxa"/>
              <w:left w:w="100" w:type="dxa"/>
              <w:bottom w:w="80" w:type="dxa"/>
              <w:right w:w="100" w:type="dxa"/>
            </w:tcMar>
            <w:vAlign w:val="center"/>
          </w:tcPr>
          <w:p w14:paraId="147C1FB5" w14:textId="77777777" w:rsidR="00D73C59" w:rsidRDefault="00D73C59">
            <w:pPr>
              <w:jc w:val="center"/>
            </w:pPr>
            <w:r>
              <w:rPr>
                <w:sz w:val="18"/>
                <w:szCs w:val="18"/>
              </w:rPr>
              <w:t>76.60%</w:t>
            </w:r>
          </w:p>
        </w:tc>
        <w:tc>
          <w:tcPr>
            <w:tcW w:w="950" w:type="dxa"/>
            <w:tcMar>
              <w:top w:w="80" w:type="dxa"/>
              <w:left w:w="100" w:type="dxa"/>
              <w:bottom w:w="80" w:type="dxa"/>
              <w:right w:w="100" w:type="dxa"/>
            </w:tcMar>
            <w:vAlign w:val="center"/>
          </w:tcPr>
          <w:p w14:paraId="78D92AAF" w14:textId="77777777" w:rsidR="00D73C59" w:rsidRDefault="00D73C59">
            <w:pPr>
              <w:jc w:val="center"/>
            </w:pPr>
            <w:r>
              <w:rPr>
                <w:sz w:val="18"/>
                <w:szCs w:val="18"/>
              </w:rPr>
              <w:t>64.02%</w:t>
            </w:r>
          </w:p>
        </w:tc>
        <w:tc>
          <w:tcPr>
            <w:tcW w:w="950" w:type="dxa"/>
            <w:tcMar>
              <w:top w:w="80" w:type="dxa"/>
              <w:left w:w="100" w:type="dxa"/>
              <w:bottom w:w="80" w:type="dxa"/>
              <w:right w:w="100" w:type="dxa"/>
            </w:tcMar>
            <w:vAlign w:val="center"/>
          </w:tcPr>
          <w:p w14:paraId="3E4763CD" w14:textId="77777777" w:rsidR="00D73C59" w:rsidRDefault="00D73C59">
            <w:pPr>
              <w:jc w:val="center"/>
            </w:pPr>
            <w:r>
              <w:rPr>
                <w:sz w:val="18"/>
                <w:szCs w:val="18"/>
              </w:rPr>
              <w:t>5.92%</w:t>
            </w:r>
          </w:p>
        </w:tc>
        <w:tc>
          <w:tcPr>
            <w:tcW w:w="990" w:type="dxa"/>
            <w:tcMar>
              <w:top w:w="80" w:type="dxa"/>
              <w:left w:w="100" w:type="dxa"/>
              <w:bottom w:w="80" w:type="dxa"/>
              <w:right w:w="100" w:type="dxa"/>
            </w:tcMar>
            <w:vAlign w:val="center"/>
          </w:tcPr>
          <w:p w14:paraId="53CC7C6C" w14:textId="77777777" w:rsidR="00D73C59" w:rsidRDefault="00D73C59">
            <w:pPr>
              <w:jc w:val="center"/>
            </w:pPr>
            <w:r>
              <w:rPr>
                <w:sz w:val="18"/>
                <w:szCs w:val="18"/>
              </w:rPr>
              <w:t>20.90%</w:t>
            </w:r>
          </w:p>
        </w:tc>
      </w:tr>
      <w:tr w:rsidR="00E26832" w14:paraId="630284EB" w14:textId="77777777">
        <w:tc>
          <w:tcPr>
            <w:tcW w:w="950" w:type="dxa"/>
            <w:tcMar>
              <w:top w:w="80" w:type="dxa"/>
              <w:left w:w="100" w:type="dxa"/>
              <w:bottom w:w="80" w:type="dxa"/>
              <w:right w:w="100" w:type="dxa"/>
            </w:tcMar>
            <w:vAlign w:val="center"/>
          </w:tcPr>
          <w:p w14:paraId="0E2D477F" w14:textId="77777777" w:rsidR="00D73C59" w:rsidRDefault="00D73C59">
            <w:pPr>
              <w:jc w:val="center"/>
            </w:pPr>
            <w:r>
              <w:rPr>
                <w:sz w:val="18"/>
                <w:szCs w:val="18"/>
              </w:rPr>
              <w:t>1500%</w:t>
            </w:r>
          </w:p>
        </w:tc>
        <w:tc>
          <w:tcPr>
            <w:tcW w:w="750" w:type="dxa"/>
            <w:tcMar>
              <w:top w:w="80" w:type="dxa"/>
              <w:left w:w="100" w:type="dxa"/>
              <w:bottom w:w="80" w:type="dxa"/>
              <w:right w:w="100" w:type="dxa"/>
            </w:tcMar>
            <w:vAlign w:val="center"/>
          </w:tcPr>
          <w:p w14:paraId="7A1C8749" w14:textId="77777777" w:rsidR="00D73C59" w:rsidRDefault="00D73C59">
            <w:pPr>
              <w:jc w:val="center"/>
            </w:pPr>
            <w:r>
              <w:rPr>
                <w:sz w:val="18"/>
                <w:szCs w:val="18"/>
              </w:rPr>
              <w:t>5</w:t>
            </w:r>
          </w:p>
        </w:tc>
        <w:tc>
          <w:tcPr>
            <w:tcW w:w="950" w:type="dxa"/>
            <w:tcMar>
              <w:top w:w="80" w:type="dxa"/>
              <w:left w:w="100" w:type="dxa"/>
              <w:bottom w:w="80" w:type="dxa"/>
              <w:right w:w="100" w:type="dxa"/>
            </w:tcMar>
            <w:vAlign w:val="center"/>
          </w:tcPr>
          <w:p w14:paraId="337EE58B"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2638E03C" w14:textId="77777777" w:rsidR="00D73C59" w:rsidRDefault="00D73C59">
            <w:pPr>
              <w:jc w:val="center"/>
            </w:pPr>
            <w:r>
              <w:rPr>
                <w:sz w:val="18"/>
                <w:szCs w:val="18"/>
              </w:rPr>
              <w:t>3</w:t>
            </w:r>
          </w:p>
        </w:tc>
        <w:tc>
          <w:tcPr>
            <w:tcW w:w="1080" w:type="dxa"/>
            <w:tcMar>
              <w:top w:w="80" w:type="dxa"/>
              <w:left w:w="100" w:type="dxa"/>
              <w:bottom w:w="80" w:type="dxa"/>
              <w:right w:w="100" w:type="dxa"/>
            </w:tcMar>
            <w:vAlign w:val="center"/>
          </w:tcPr>
          <w:p w14:paraId="6EFF365C" w14:textId="77777777" w:rsidR="00D73C59" w:rsidRDefault="00D73C59">
            <w:pPr>
              <w:jc w:val="center"/>
            </w:pPr>
            <w:r>
              <w:rPr>
                <w:sz w:val="18"/>
                <w:szCs w:val="18"/>
              </w:rPr>
              <w:t>74.97%</w:t>
            </w:r>
          </w:p>
        </w:tc>
        <w:tc>
          <w:tcPr>
            <w:tcW w:w="1000" w:type="dxa"/>
            <w:tcMar>
              <w:top w:w="80" w:type="dxa"/>
              <w:left w:w="100" w:type="dxa"/>
              <w:bottom w:w="80" w:type="dxa"/>
              <w:right w:w="100" w:type="dxa"/>
            </w:tcMar>
            <w:vAlign w:val="center"/>
          </w:tcPr>
          <w:p w14:paraId="4FD55C16" w14:textId="77777777" w:rsidR="00D73C59" w:rsidRDefault="00D73C59">
            <w:pPr>
              <w:jc w:val="center"/>
            </w:pPr>
            <w:r>
              <w:rPr>
                <w:sz w:val="18"/>
                <w:szCs w:val="18"/>
              </w:rPr>
              <w:t>97.18%</w:t>
            </w:r>
          </w:p>
        </w:tc>
        <w:tc>
          <w:tcPr>
            <w:tcW w:w="950" w:type="dxa"/>
            <w:tcMar>
              <w:top w:w="80" w:type="dxa"/>
              <w:left w:w="100" w:type="dxa"/>
              <w:bottom w:w="80" w:type="dxa"/>
              <w:right w:w="100" w:type="dxa"/>
            </w:tcMar>
            <w:vAlign w:val="center"/>
          </w:tcPr>
          <w:p w14:paraId="473A8ACA" w14:textId="77777777" w:rsidR="00D73C59" w:rsidRDefault="00D73C59">
            <w:pPr>
              <w:jc w:val="center"/>
            </w:pPr>
            <w:r>
              <w:rPr>
                <w:sz w:val="18"/>
                <w:szCs w:val="18"/>
              </w:rPr>
              <w:t>78.53%</w:t>
            </w:r>
          </w:p>
        </w:tc>
        <w:tc>
          <w:tcPr>
            <w:tcW w:w="950" w:type="dxa"/>
            <w:tcMar>
              <w:top w:w="80" w:type="dxa"/>
              <w:left w:w="100" w:type="dxa"/>
              <w:bottom w:w="80" w:type="dxa"/>
              <w:right w:w="100" w:type="dxa"/>
            </w:tcMar>
            <w:vAlign w:val="center"/>
          </w:tcPr>
          <w:p w14:paraId="2BEB3635" w14:textId="77777777" w:rsidR="00D73C59" w:rsidRDefault="00D73C59">
            <w:pPr>
              <w:jc w:val="center"/>
            </w:pPr>
            <w:r>
              <w:rPr>
                <w:sz w:val="18"/>
                <w:szCs w:val="18"/>
              </w:rPr>
              <w:t>61.42%</w:t>
            </w:r>
          </w:p>
        </w:tc>
        <w:tc>
          <w:tcPr>
            <w:tcW w:w="950" w:type="dxa"/>
            <w:tcMar>
              <w:top w:w="80" w:type="dxa"/>
              <w:left w:w="100" w:type="dxa"/>
              <w:bottom w:w="80" w:type="dxa"/>
              <w:right w:w="100" w:type="dxa"/>
            </w:tcMar>
            <w:vAlign w:val="center"/>
          </w:tcPr>
          <w:p w14:paraId="798B6C63" w14:textId="77777777" w:rsidR="00D73C59" w:rsidRDefault="00D73C59">
            <w:pPr>
              <w:jc w:val="center"/>
            </w:pPr>
            <w:r>
              <w:rPr>
                <w:sz w:val="18"/>
                <w:szCs w:val="18"/>
              </w:rPr>
              <w:t>3.98%</w:t>
            </w:r>
          </w:p>
        </w:tc>
        <w:tc>
          <w:tcPr>
            <w:tcW w:w="990" w:type="dxa"/>
            <w:tcMar>
              <w:top w:w="80" w:type="dxa"/>
              <w:left w:w="100" w:type="dxa"/>
              <w:bottom w:w="80" w:type="dxa"/>
              <w:right w:w="100" w:type="dxa"/>
            </w:tcMar>
            <w:vAlign w:val="center"/>
          </w:tcPr>
          <w:p w14:paraId="74CA09B3" w14:textId="77777777" w:rsidR="00D73C59" w:rsidRDefault="00D73C59">
            <w:pPr>
              <w:jc w:val="center"/>
            </w:pPr>
            <w:r>
              <w:rPr>
                <w:sz w:val="18"/>
                <w:szCs w:val="18"/>
              </w:rPr>
              <w:t>8.96%</w:t>
            </w:r>
          </w:p>
        </w:tc>
      </w:tr>
      <w:tr w:rsidR="00E26832" w14:paraId="374D02F0" w14:textId="77777777">
        <w:tc>
          <w:tcPr>
            <w:tcW w:w="950" w:type="dxa"/>
            <w:tcMar>
              <w:top w:w="80" w:type="dxa"/>
              <w:left w:w="100" w:type="dxa"/>
              <w:bottom w:w="80" w:type="dxa"/>
              <w:right w:w="100" w:type="dxa"/>
            </w:tcMar>
            <w:vAlign w:val="center"/>
          </w:tcPr>
          <w:p w14:paraId="6FEC91CE" w14:textId="77777777" w:rsidR="00D73C59" w:rsidRDefault="00D73C59">
            <w:pPr>
              <w:jc w:val="center"/>
            </w:pPr>
            <w:r>
              <w:rPr>
                <w:sz w:val="18"/>
                <w:szCs w:val="18"/>
              </w:rPr>
              <w:t>1500%</w:t>
            </w:r>
          </w:p>
        </w:tc>
        <w:tc>
          <w:tcPr>
            <w:tcW w:w="750" w:type="dxa"/>
            <w:tcMar>
              <w:top w:w="80" w:type="dxa"/>
              <w:left w:w="100" w:type="dxa"/>
              <w:bottom w:w="80" w:type="dxa"/>
              <w:right w:w="100" w:type="dxa"/>
            </w:tcMar>
            <w:vAlign w:val="center"/>
          </w:tcPr>
          <w:p w14:paraId="61A27B2D" w14:textId="77777777" w:rsidR="00D73C59" w:rsidRDefault="00D73C59">
            <w:pPr>
              <w:jc w:val="center"/>
            </w:pPr>
            <w:r>
              <w:rPr>
                <w:sz w:val="18"/>
                <w:szCs w:val="18"/>
              </w:rPr>
              <w:t>7</w:t>
            </w:r>
          </w:p>
        </w:tc>
        <w:tc>
          <w:tcPr>
            <w:tcW w:w="950" w:type="dxa"/>
            <w:tcMar>
              <w:top w:w="80" w:type="dxa"/>
              <w:left w:w="100" w:type="dxa"/>
              <w:bottom w:w="80" w:type="dxa"/>
              <w:right w:w="100" w:type="dxa"/>
            </w:tcMar>
            <w:vAlign w:val="center"/>
          </w:tcPr>
          <w:p w14:paraId="315C6A8E"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41709111" w14:textId="77777777" w:rsidR="00D73C59" w:rsidRDefault="00D73C59">
            <w:pPr>
              <w:jc w:val="center"/>
            </w:pPr>
            <w:r>
              <w:rPr>
                <w:sz w:val="18"/>
                <w:szCs w:val="18"/>
              </w:rPr>
              <w:t>5</w:t>
            </w:r>
          </w:p>
        </w:tc>
        <w:tc>
          <w:tcPr>
            <w:tcW w:w="1080" w:type="dxa"/>
            <w:tcMar>
              <w:top w:w="80" w:type="dxa"/>
              <w:left w:w="100" w:type="dxa"/>
              <w:bottom w:w="80" w:type="dxa"/>
              <w:right w:w="100" w:type="dxa"/>
            </w:tcMar>
            <w:vAlign w:val="center"/>
          </w:tcPr>
          <w:p w14:paraId="167A1DF5" w14:textId="77777777" w:rsidR="00D73C59" w:rsidRDefault="00D73C59">
            <w:pPr>
              <w:jc w:val="center"/>
            </w:pPr>
            <w:r>
              <w:rPr>
                <w:sz w:val="18"/>
                <w:szCs w:val="18"/>
              </w:rPr>
              <w:t>74.98%</w:t>
            </w:r>
          </w:p>
        </w:tc>
        <w:tc>
          <w:tcPr>
            <w:tcW w:w="1000" w:type="dxa"/>
            <w:tcMar>
              <w:top w:w="80" w:type="dxa"/>
              <w:left w:w="100" w:type="dxa"/>
              <w:bottom w:w="80" w:type="dxa"/>
              <w:right w:w="100" w:type="dxa"/>
            </w:tcMar>
            <w:vAlign w:val="center"/>
          </w:tcPr>
          <w:p w14:paraId="65DBFF3E" w14:textId="77777777" w:rsidR="00D73C59" w:rsidRDefault="00D73C59">
            <w:pPr>
              <w:jc w:val="center"/>
            </w:pPr>
            <w:r>
              <w:rPr>
                <w:sz w:val="18"/>
                <w:szCs w:val="18"/>
              </w:rPr>
              <w:t>97.23%</w:t>
            </w:r>
          </w:p>
        </w:tc>
        <w:tc>
          <w:tcPr>
            <w:tcW w:w="950" w:type="dxa"/>
            <w:tcMar>
              <w:top w:w="80" w:type="dxa"/>
              <w:left w:w="100" w:type="dxa"/>
              <w:bottom w:w="80" w:type="dxa"/>
              <w:right w:w="100" w:type="dxa"/>
            </w:tcMar>
            <w:vAlign w:val="center"/>
          </w:tcPr>
          <w:p w14:paraId="43DBD30D" w14:textId="77777777" w:rsidR="00D73C59" w:rsidRDefault="00D73C59">
            <w:pPr>
              <w:jc w:val="center"/>
            </w:pPr>
            <w:r>
              <w:rPr>
                <w:sz w:val="18"/>
                <w:szCs w:val="18"/>
              </w:rPr>
              <w:t>76.56%</w:t>
            </w:r>
          </w:p>
        </w:tc>
        <w:tc>
          <w:tcPr>
            <w:tcW w:w="950" w:type="dxa"/>
            <w:tcMar>
              <w:top w:w="80" w:type="dxa"/>
              <w:left w:w="100" w:type="dxa"/>
              <w:bottom w:w="80" w:type="dxa"/>
              <w:right w:w="100" w:type="dxa"/>
            </w:tcMar>
            <w:vAlign w:val="center"/>
          </w:tcPr>
          <w:p w14:paraId="633C7848" w14:textId="77777777" w:rsidR="00D73C59" w:rsidRDefault="00D73C59">
            <w:pPr>
              <w:jc w:val="center"/>
            </w:pPr>
            <w:r>
              <w:rPr>
                <w:sz w:val="18"/>
                <w:szCs w:val="18"/>
              </w:rPr>
              <w:t>65.63%</w:t>
            </w:r>
          </w:p>
        </w:tc>
        <w:tc>
          <w:tcPr>
            <w:tcW w:w="950" w:type="dxa"/>
            <w:tcMar>
              <w:top w:w="80" w:type="dxa"/>
              <w:left w:w="100" w:type="dxa"/>
              <w:bottom w:w="80" w:type="dxa"/>
              <w:right w:w="100" w:type="dxa"/>
            </w:tcMar>
            <w:vAlign w:val="center"/>
          </w:tcPr>
          <w:p w14:paraId="21DF44D7" w14:textId="77777777" w:rsidR="00D73C59" w:rsidRDefault="00D73C59">
            <w:pPr>
              <w:jc w:val="center"/>
            </w:pPr>
            <w:r>
              <w:rPr>
                <w:sz w:val="18"/>
                <w:szCs w:val="18"/>
              </w:rPr>
              <w:t>4.99%</w:t>
            </w:r>
          </w:p>
        </w:tc>
        <w:tc>
          <w:tcPr>
            <w:tcW w:w="990" w:type="dxa"/>
            <w:tcMar>
              <w:top w:w="80" w:type="dxa"/>
              <w:left w:w="100" w:type="dxa"/>
              <w:bottom w:w="80" w:type="dxa"/>
              <w:right w:w="100" w:type="dxa"/>
            </w:tcMar>
            <w:vAlign w:val="center"/>
          </w:tcPr>
          <w:p w14:paraId="0D60A80D" w14:textId="77777777" w:rsidR="00D73C59" w:rsidRDefault="00D73C59">
            <w:pPr>
              <w:jc w:val="center"/>
            </w:pPr>
            <w:r>
              <w:rPr>
                <w:sz w:val="18"/>
                <w:szCs w:val="18"/>
              </w:rPr>
              <w:t>28.36%</w:t>
            </w:r>
          </w:p>
        </w:tc>
      </w:tr>
      <w:tr w:rsidR="00E26832" w14:paraId="7ED75C2D" w14:textId="77777777">
        <w:tc>
          <w:tcPr>
            <w:tcW w:w="950" w:type="dxa"/>
            <w:tcMar>
              <w:top w:w="80" w:type="dxa"/>
              <w:left w:w="100" w:type="dxa"/>
              <w:bottom w:w="80" w:type="dxa"/>
              <w:right w:w="100" w:type="dxa"/>
            </w:tcMar>
            <w:vAlign w:val="center"/>
          </w:tcPr>
          <w:p w14:paraId="52C29782" w14:textId="77777777" w:rsidR="00D73C59" w:rsidRDefault="00D73C59">
            <w:pPr>
              <w:jc w:val="center"/>
            </w:pPr>
            <w:r>
              <w:rPr>
                <w:sz w:val="18"/>
                <w:szCs w:val="18"/>
              </w:rPr>
              <w:t>1500%</w:t>
            </w:r>
          </w:p>
        </w:tc>
        <w:tc>
          <w:tcPr>
            <w:tcW w:w="750" w:type="dxa"/>
            <w:tcMar>
              <w:top w:w="80" w:type="dxa"/>
              <w:left w:w="100" w:type="dxa"/>
              <w:bottom w:w="80" w:type="dxa"/>
              <w:right w:w="100" w:type="dxa"/>
            </w:tcMar>
            <w:vAlign w:val="center"/>
          </w:tcPr>
          <w:p w14:paraId="0E3B286D" w14:textId="77777777" w:rsidR="00D73C59" w:rsidRDefault="00D73C59">
            <w:pPr>
              <w:jc w:val="center"/>
            </w:pPr>
            <w:r>
              <w:rPr>
                <w:sz w:val="18"/>
                <w:szCs w:val="18"/>
              </w:rPr>
              <w:t>9</w:t>
            </w:r>
          </w:p>
        </w:tc>
        <w:tc>
          <w:tcPr>
            <w:tcW w:w="950" w:type="dxa"/>
            <w:tcMar>
              <w:top w:w="80" w:type="dxa"/>
              <w:left w:w="100" w:type="dxa"/>
              <w:bottom w:w="80" w:type="dxa"/>
              <w:right w:w="100" w:type="dxa"/>
            </w:tcMar>
            <w:vAlign w:val="center"/>
          </w:tcPr>
          <w:p w14:paraId="0E8A9B0B"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766AA65F" w14:textId="77777777" w:rsidR="00D73C59" w:rsidRDefault="00D73C59">
            <w:pPr>
              <w:jc w:val="center"/>
            </w:pPr>
            <w:r>
              <w:rPr>
                <w:sz w:val="18"/>
                <w:szCs w:val="18"/>
              </w:rPr>
              <w:t>7</w:t>
            </w:r>
          </w:p>
        </w:tc>
        <w:tc>
          <w:tcPr>
            <w:tcW w:w="1080" w:type="dxa"/>
            <w:tcMar>
              <w:top w:w="80" w:type="dxa"/>
              <w:left w:w="100" w:type="dxa"/>
              <w:bottom w:w="80" w:type="dxa"/>
              <w:right w:w="100" w:type="dxa"/>
            </w:tcMar>
            <w:vAlign w:val="center"/>
          </w:tcPr>
          <w:p w14:paraId="747D7F3F" w14:textId="77777777" w:rsidR="00D73C59" w:rsidRDefault="00D73C59">
            <w:pPr>
              <w:jc w:val="center"/>
            </w:pPr>
            <w:r>
              <w:rPr>
                <w:sz w:val="18"/>
                <w:szCs w:val="18"/>
              </w:rPr>
              <w:t>74.49%</w:t>
            </w:r>
          </w:p>
        </w:tc>
        <w:tc>
          <w:tcPr>
            <w:tcW w:w="1000" w:type="dxa"/>
            <w:tcMar>
              <w:top w:w="80" w:type="dxa"/>
              <w:left w:w="100" w:type="dxa"/>
              <w:bottom w:w="80" w:type="dxa"/>
              <w:right w:w="100" w:type="dxa"/>
            </w:tcMar>
            <w:vAlign w:val="center"/>
          </w:tcPr>
          <w:p w14:paraId="0D879418" w14:textId="77777777" w:rsidR="00D73C59" w:rsidRDefault="00D73C59">
            <w:pPr>
              <w:jc w:val="center"/>
            </w:pPr>
            <w:r>
              <w:rPr>
                <w:sz w:val="18"/>
                <w:szCs w:val="18"/>
              </w:rPr>
              <w:t>97.22%</w:t>
            </w:r>
          </w:p>
        </w:tc>
        <w:tc>
          <w:tcPr>
            <w:tcW w:w="950" w:type="dxa"/>
            <w:tcMar>
              <w:top w:w="80" w:type="dxa"/>
              <w:left w:w="100" w:type="dxa"/>
              <w:bottom w:w="80" w:type="dxa"/>
              <w:right w:w="100" w:type="dxa"/>
            </w:tcMar>
            <w:vAlign w:val="center"/>
          </w:tcPr>
          <w:p w14:paraId="2549081B" w14:textId="77777777" w:rsidR="00D73C59" w:rsidRDefault="00D73C59">
            <w:pPr>
              <w:jc w:val="center"/>
            </w:pPr>
            <w:r>
              <w:rPr>
                <w:sz w:val="18"/>
                <w:szCs w:val="18"/>
              </w:rPr>
              <w:t>76.86%</w:t>
            </w:r>
          </w:p>
        </w:tc>
        <w:tc>
          <w:tcPr>
            <w:tcW w:w="950" w:type="dxa"/>
            <w:tcMar>
              <w:top w:w="80" w:type="dxa"/>
              <w:left w:w="100" w:type="dxa"/>
              <w:bottom w:w="80" w:type="dxa"/>
              <w:right w:w="100" w:type="dxa"/>
            </w:tcMar>
            <w:vAlign w:val="center"/>
          </w:tcPr>
          <w:p w14:paraId="7DC8ADCD" w14:textId="77777777" w:rsidR="00D73C59" w:rsidRDefault="00D73C59">
            <w:pPr>
              <w:jc w:val="center"/>
            </w:pPr>
            <w:r>
              <w:rPr>
                <w:sz w:val="18"/>
                <w:szCs w:val="18"/>
              </w:rPr>
              <w:t>62.04%</w:t>
            </w:r>
          </w:p>
        </w:tc>
        <w:tc>
          <w:tcPr>
            <w:tcW w:w="950" w:type="dxa"/>
            <w:tcMar>
              <w:top w:w="80" w:type="dxa"/>
              <w:left w:w="100" w:type="dxa"/>
              <w:bottom w:w="80" w:type="dxa"/>
              <w:right w:w="100" w:type="dxa"/>
            </w:tcMar>
            <w:vAlign w:val="center"/>
          </w:tcPr>
          <w:p w14:paraId="16C081F1" w14:textId="77777777" w:rsidR="00D73C59" w:rsidRDefault="00D73C59">
            <w:pPr>
              <w:jc w:val="center"/>
            </w:pPr>
            <w:r>
              <w:rPr>
                <w:sz w:val="18"/>
                <w:szCs w:val="18"/>
              </w:rPr>
              <w:t>3.50%</w:t>
            </w:r>
          </w:p>
        </w:tc>
        <w:tc>
          <w:tcPr>
            <w:tcW w:w="990" w:type="dxa"/>
            <w:tcMar>
              <w:top w:w="80" w:type="dxa"/>
              <w:left w:w="100" w:type="dxa"/>
              <w:bottom w:w="80" w:type="dxa"/>
              <w:right w:w="100" w:type="dxa"/>
            </w:tcMar>
            <w:vAlign w:val="center"/>
          </w:tcPr>
          <w:p w14:paraId="7245C6C0" w14:textId="77777777" w:rsidR="00D73C59" w:rsidRDefault="00D73C59">
            <w:pPr>
              <w:jc w:val="center"/>
            </w:pPr>
            <w:r>
              <w:rPr>
                <w:sz w:val="18"/>
                <w:szCs w:val="18"/>
              </w:rPr>
              <w:t>26.87%</w:t>
            </w:r>
          </w:p>
        </w:tc>
      </w:tr>
      <w:tr w:rsidR="00E26832" w14:paraId="1A42EC70" w14:textId="77777777">
        <w:tc>
          <w:tcPr>
            <w:tcW w:w="950" w:type="dxa"/>
            <w:tcMar>
              <w:top w:w="80" w:type="dxa"/>
              <w:left w:w="100" w:type="dxa"/>
              <w:bottom w:w="80" w:type="dxa"/>
              <w:right w:w="100" w:type="dxa"/>
            </w:tcMar>
            <w:vAlign w:val="center"/>
          </w:tcPr>
          <w:p w14:paraId="2102DB4A" w14:textId="77777777" w:rsidR="00D73C59" w:rsidRDefault="00D73C59">
            <w:pPr>
              <w:jc w:val="center"/>
            </w:pPr>
            <w:r>
              <w:rPr>
                <w:sz w:val="18"/>
                <w:szCs w:val="18"/>
              </w:rPr>
              <w:t>1500%</w:t>
            </w:r>
          </w:p>
        </w:tc>
        <w:tc>
          <w:tcPr>
            <w:tcW w:w="750" w:type="dxa"/>
            <w:tcMar>
              <w:top w:w="80" w:type="dxa"/>
              <w:left w:w="100" w:type="dxa"/>
              <w:bottom w:w="80" w:type="dxa"/>
              <w:right w:w="100" w:type="dxa"/>
            </w:tcMar>
            <w:vAlign w:val="center"/>
          </w:tcPr>
          <w:p w14:paraId="05A37CBB" w14:textId="77777777" w:rsidR="00D73C59" w:rsidRDefault="00D73C59">
            <w:pPr>
              <w:jc w:val="center"/>
            </w:pPr>
            <w:r>
              <w:rPr>
                <w:sz w:val="18"/>
                <w:szCs w:val="18"/>
              </w:rPr>
              <w:t>12</w:t>
            </w:r>
          </w:p>
        </w:tc>
        <w:tc>
          <w:tcPr>
            <w:tcW w:w="950" w:type="dxa"/>
            <w:tcMar>
              <w:top w:w="80" w:type="dxa"/>
              <w:left w:w="100" w:type="dxa"/>
              <w:bottom w:w="80" w:type="dxa"/>
              <w:right w:w="100" w:type="dxa"/>
            </w:tcMar>
            <w:vAlign w:val="center"/>
          </w:tcPr>
          <w:p w14:paraId="6BF4B30D"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2585DE81" w14:textId="77777777" w:rsidR="00D73C59" w:rsidRDefault="00D73C59">
            <w:pPr>
              <w:jc w:val="center"/>
            </w:pPr>
            <w:r>
              <w:rPr>
                <w:sz w:val="18"/>
                <w:szCs w:val="18"/>
              </w:rPr>
              <w:t>9</w:t>
            </w:r>
          </w:p>
        </w:tc>
        <w:tc>
          <w:tcPr>
            <w:tcW w:w="1080" w:type="dxa"/>
            <w:tcMar>
              <w:top w:w="80" w:type="dxa"/>
              <w:left w:w="100" w:type="dxa"/>
              <w:bottom w:w="80" w:type="dxa"/>
              <w:right w:w="100" w:type="dxa"/>
            </w:tcMar>
            <w:vAlign w:val="center"/>
          </w:tcPr>
          <w:p w14:paraId="1BB5BA2E" w14:textId="77777777" w:rsidR="00D73C59" w:rsidRDefault="00D73C59">
            <w:pPr>
              <w:jc w:val="center"/>
            </w:pPr>
            <w:r>
              <w:rPr>
                <w:sz w:val="18"/>
                <w:szCs w:val="18"/>
              </w:rPr>
              <w:t>74.92%</w:t>
            </w:r>
          </w:p>
        </w:tc>
        <w:tc>
          <w:tcPr>
            <w:tcW w:w="1000" w:type="dxa"/>
            <w:tcMar>
              <w:top w:w="80" w:type="dxa"/>
              <w:left w:w="100" w:type="dxa"/>
              <w:bottom w:w="80" w:type="dxa"/>
              <w:right w:w="100" w:type="dxa"/>
            </w:tcMar>
            <w:vAlign w:val="center"/>
          </w:tcPr>
          <w:p w14:paraId="25B43CD9" w14:textId="77777777" w:rsidR="00D73C59" w:rsidRDefault="00D73C59">
            <w:pPr>
              <w:jc w:val="center"/>
            </w:pPr>
            <w:r>
              <w:rPr>
                <w:sz w:val="18"/>
                <w:szCs w:val="18"/>
              </w:rPr>
              <w:t>97.28%</w:t>
            </w:r>
          </w:p>
        </w:tc>
        <w:tc>
          <w:tcPr>
            <w:tcW w:w="950" w:type="dxa"/>
            <w:tcMar>
              <w:top w:w="80" w:type="dxa"/>
              <w:left w:w="100" w:type="dxa"/>
              <w:bottom w:w="80" w:type="dxa"/>
              <w:right w:w="100" w:type="dxa"/>
            </w:tcMar>
            <w:vAlign w:val="center"/>
          </w:tcPr>
          <w:p w14:paraId="0E8F04E9" w14:textId="77777777" w:rsidR="00D73C59" w:rsidRDefault="00D73C59">
            <w:pPr>
              <w:jc w:val="center"/>
            </w:pPr>
            <w:r>
              <w:rPr>
                <w:sz w:val="18"/>
                <w:szCs w:val="18"/>
              </w:rPr>
              <w:t>77.90%</w:t>
            </w:r>
          </w:p>
        </w:tc>
        <w:tc>
          <w:tcPr>
            <w:tcW w:w="950" w:type="dxa"/>
            <w:tcMar>
              <w:top w:w="80" w:type="dxa"/>
              <w:left w:w="100" w:type="dxa"/>
              <w:bottom w:w="80" w:type="dxa"/>
              <w:right w:w="100" w:type="dxa"/>
            </w:tcMar>
            <w:vAlign w:val="center"/>
          </w:tcPr>
          <w:p w14:paraId="1FBC1B57" w14:textId="77777777" w:rsidR="00D73C59" w:rsidRDefault="00D73C59">
            <w:pPr>
              <w:jc w:val="center"/>
            </w:pPr>
            <w:r>
              <w:rPr>
                <w:sz w:val="18"/>
                <w:szCs w:val="18"/>
              </w:rPr>
              <w:t>60.72%</w:t>
            </w:r>
          </w:p>
        </w:tc>
        <w:tc>
          <w:tcPr>
            <w:tcW w:w="950" w:type="dxa"/>
            <w:tcMar>
              <w:top w:w="80" w:type="dxa"/>
              <w:left w:w="100" w:type="dxa"/>
              <w:bottom w:w="80" w:type="dxa"/>
              <w:right w:w="100" w:type="dxa"/>
            </w:tcMar>
            <w:vAlign w:val="center"/>
          </w:tcPr>
          <w:p w14:paraId="0E719108" w14:textId="77777777" w:rsidR="00D73C59" w:rsidRDefault="00D73C59">
            <w:pPr>
              <w:jc w:val="center"/>
            </w:pPr>
            <w:r>
              <w:rPr>
                <w:sz w:val="18"/>
                <w:szCs w:val="18"/>
              </w:rPr>
              <w:t>5.06%</w:t>
            </w:r>
          </w:p>
        </w:tc>
        <w:tc>
          <w:tcPr>
            <w:tcW w:w="990" w:type="dxa"/>
            <w:tcMar>
              <w:top w:w="80" w:type="dxa"/>
              <w:left w:w="100" w:type="dxa"/>
              <w:bottom w:w="80" w:type="dxa"/>
              <w:right w:w="100" w:type="dxa"/>
            </w:tcMar>
            <w:vAlign w:val="center"/>
          </w:tcPr>
          <w:p w14:paraId="35D58AC4" w14:textId="77777777" w:rsidR="00D73C59" w:rsidRDefault="00D73C59">
            <w:pPr>
              <w:jc w:val="center"/>
            </w:pPr>
            <w:r>
              <w:rPr>
                <w:sz w:val="18"/>
                <w:szCs w:val="18"/>
              </w:rPr>
              <w:t>25.37%</w:t>
            </w:r>
          </w:p>
        </w:tc>
      </w:tr>
      <w:tr w:rsidR="00E26832" w14:paraId="706E4FA0" w14:textId="77777777">
        <w:tc>
          <w:tcPr>
            <w:tcW w:w="950" w:type="dxa"/>
            <w:tcMar>
              <w:top w:w="80" w:type="dxa"/>
              <w:left w:w="100" w:type="dxa"/>
              <w:bottom w:w="80" w:type="dxa"/>
              <w:right w:w="100" w:type="dxa"/>
            </w:tcMar>
            <w:vAlign w:val="center"/>
          </w:tcPr>
          <w:p w14:paraId="1ED10D65" w14:textId="77777777" w:rsidR="00D73C59" w:rsidRDefault="00D73C59">
            <w:pPr>
              <w:jc w:val="center"/>
            </w:pPr>
            <w:r>
              <w:rPr>
                <w:sz w:val="18"/>
                <w:szCs w:val="18"/>
              </w:rPr>
              <w:t>1500%</w:t>
            </w:r>
          </w:p>
        </w:tc>
        <w:tc>
          <w:tcPr>
            <w:tcW w:w="750" w:type="dxa"/>
            <w:tcMar>
              <w:top w:w="80" w:type="dxa"/>
              <w:left w:w="100" w:type="dxa"/>
              <w:bottom w:w="80" w:type="dxa"/>
              <w:right w:w="100" w:type="dxa"/>
            </w:tcMar>
            <w:vAlign w:val="center"/>
          </w:tcPr>
          <w:p w14:paraId="54FBA532" w14:textId="77777777" w:rsidR="00D73C59" w:rsidRDefault="00D73C59">
            <w:pPr>
              <w:jc w:val="center"/>
            </w:pPr>
            <w:r>
              <w:rPr>
                <w:sz w:val="18"/>
                <w:szCs w:val="18"/>
              </w:rPr>
              <w:t>15</w:t>
            </w:r>
          </w:p>
        </w:tc>
        <w:tc>
          <w:tcPr>
            <w:tcW w:w="950" w:type="dxa"/>
            <w:tcMar>
              <w:top w:w="80" w:type="dxa"/>
              <w:left w:w="100" w:type="dxa"/>
              <w:bottom w:w="80" w:type="dxa"/>
              <w:right w:w="100" w:type="dxa"/>
            </w:tcMar>
            <w:vAlign w:val="center"/>
          </w:tcPr>
          <w:p w14:paraId="54FD5045" w14:textId="77777777" w:rsidR="00D73C59" w:rsidRDefault="00D73C59">
            <w:pPr>
              <w:jc w:val="center"/>
            </w:pPr>
            <w:r>
              <w:rPr>
                <w:sz w:val="18"/>
                <w:szCs w:val="18"/>
              </w:rPr>
              <w:t>2300%</w:t>
            </w:r>
          </w:p>
        </w:tc>
        <w:tc>
          <w:tcPr>
            <w:tcW w:w="750" w:type="dxa"/>
            <w:tcMar>
              <w:top w:w="80" w:type="dxa"/>
              <w:left w:w="100" w:type="dxa"/>
              <w:bottom w:w="80" w:type="dxa"/>
              <w:right w:w="100" w:type="dxa"/>
            </w:tcMar>
            <w:vAlign w:val="center"/>
          </w:tcPr>
          <w:p w14:paraId="14FD507E" w14:textId="77777777" w:rsidR="00D73C59" w:rsidRDefault="00D73C59">
            <w:pPr>
              <w:jc w:val="center"/>
            </w:pPr>
            <w:r>
              <w:rPr>
                <w:sz w:val="18"/>
                <w:szCs w:val="18"/>
              </w:rPr>
              <w:t>12</w:t>
            </w:r>
          </w:p>
        </w:tc>
        <w:tc>
          <w:tcPr>
            <w:tcW w:w="1080" w:type="dxa"/>
            <w:tcMar>
              <w:top w:w="80" w:type="dxa"/>
              <w:left w:w="100" w:type="dxa"/>
              <w:bottom w:w="80" w:type="dxa"/>
              <w:right w:w="100" w:type="dxa"/>
            </w:tcMar>
            <w:vAlign w:val="center"/>
          </w:tcPr>
          <w:p w14:paraId="5505BB0D" w14:textId="77777777" w:rsidR="00D73C59" w:rsidRDefault="00D73C59">
            <w:pPr>
              <w:jc w:val="center"/>
            </w:pPr>
            <w:r>
              <w:rPr>
                <w:sz w:val="18"/>
                <w:szCs w:val="18"/>
              </w:rPr>
              <w:t>74.84%</w:t>
            </w:r>
          </w:p>
        </w:tc>
        <w:tc>
          <w:tcPr>
            <w:tcW w:w="1000" w:type="dxa"/>
            <w:tcMar>
              <w:top w:w="80" w:type="dxa"/>
              <w:left w:w="100" w:type="dxa"/>
              <w:bottom w:w="80" w:type="dxa"/>
              <w:right w:w="100" w:type="dxa"/>
            </w:tcMar>
            <w:vAlign w:val="center"/>
          </w:tcPr>
          <w:p w14:paraId="57E5D449" w14:textId="77777777" w:rsidR="00D73C59" w:rsidRDefault="00D73C59">
            <w:pPr>
              <w:jc w:val="center"/>
            </w:pPr>
            <w:r>
              <w:rPr>
                <w:sz w:val="18"/>
                <w:szCs w:val="18"/>
              </w:rPr>
              <w:t>97.16%</w:t>
            </w:r>
          </w:p>
        </w:tc>
        <w:tc>
          <w:tcPr>
            <w:tcW w:w="950" w:type="dxa"/>
            <w:tcMar>
              <w:top w:w="80" w:type="dxa"/>
              <w:left w:w="100" w:type="dxa"/>
              <w:bottom w:w="80" w:type="dxa"/>
              <w:right w:w="100" w:type="dxa"/>
            </w:tcMar>
            <w:vAlign w:val="center"/>
          </w:tcPr>
          <w:p w14:paraId="270DEA4F" w14:textId="77777777" w:rsidR="00D73C59" w:rsidRDefault="00D73C59">
            <w:pPr>
              <w:jc w:val="center"/>
            </w:pPr>
            <w:r>
              <w:rPr>
                <w:sz w:val="18"/>
                <w:szCs w:val="18"/>
              </w:rPr>
              <w:t>77.80%</w:t>
            </w:r>
          </w:p>
        </w:tc>
        <w:tc>
          <w:tcPr>
            <w:tcW w:w="950" w:type="dxa"/>
            <w:tcMar>
              <w:top w:w="80" w:type="dxa"/>
              <w:left w:w="100" w:type="dxa"/>
              <w:bottom w:w="80" w:type="dxa"/>
              <w:right w:w="100" w:type="dxa"/>
            </w:tcMar>
            <w:vAlign w:val="center"/>
          </w:tcPr>
          <w:p w14:paraId="5BE2A0DB" w14:textId="77777777" w:rsidR="00D73C59" w:rsidRDefault="00D73C59">
            <w:pPr>
              <w:jc w:val="center"/>
            </w:pPr>
            <w:r>
              <w:rPr>
                <w:sz w:val="18"/>
                <w:szCs w:val="18"/>
              </w:rPr>
              <w:t>62.99%</w:t>
            </w:r>
          </w:p>
        </w:tc>
        <w:tc>
          <w:tcPr>
            <w:tcW w:w="950" w:type="dxa"/>
            <w:tcMar>
              <w:top w:w="80" w:type="dxa"/>
              <w:left w:w="100" w:type="dxa"/>
              <w:bottom w:w="80" w:type="dxa"/>
              <w:right w:w="100" w:type="dxa"/>
            </w:tcMar>
            <w:vAlign w:val="center"/>
          </w:tcPr>
          <w:p w14:paraId="2041C854" w14:textId="77777777" w:rsidR="00D73C59" w:rsidRDefault="00D73C59">
            <w:pPr>
              <w:jc w:val="center"/>
            </w:pPr>
            <w:r>
              <w:rPr>
                <w:sz w:val="18"/>
                <w:szCs w:val="18"/>
              </w:rPr>
              <w:t>3.22%</w:t>
            </w:r>
          </w:p>
        </w:tc>
        <w:tc>
          <w:tcPr>
            <w:tcW w:w="990" w:type="dxa"/>
            <w:tcMar>
              <w:top w:w="80" w:type="dxa"/>
              <w:left w:w="100" w:type="dxa"/>
              <w:bottom w:w="80" w:type="dxa"/>
              <w:right w:w="100" w:type="dxa"/>
            </w:tcMar>
            <w:vAlign w:val="center"/>
          </w:tcPr>
          <w:p w14:paraId="16AEFF08" w14:textId="77777777" w:rsidR="00D73C59" w:rsidRDefault="00D73C59">
            <w:pPr>
              <w:jc w:val="center"/>
            </w:pPr>
            <w:r>
              <w:rPr>
                <w:sz w:val="18"/>
                <w:szCs w:val="18"/>
              </w:rPr>
              <w:t>23.88%</w:t>
            </w:r>
          </w:p>
        </w:tc>
      </w:tr>
    </w:tbl>
    <w:p w14:paraId="44370C47" w14:textId="77777777" w:rsidR="00D73C59" w:rsidRDefault="00D73C59" w:rsidP="00D73C59">
      <w:pPr>
        <w:spacing w:before="120" w:after="240"/>
      </w:pPr>
      <w:r>
        <w:rPr>
          <w:i/>
          <w:iCs/>
          <w:color w:val="555555"/>
          <w:sz w:val="18"/>
          <w:szCs w:val="18"/>
        </w:rPr>
        <w:t>Table 5.3. Test-set results across all 15 SMOTE parameter combinations. Highlighted row indicates the selected final configuration.</w:t>
      </w:r>
    </w:p>
    <w:p w14:paraId="0EDEE8D9" w14:textId="77777777" w:rsidR="00D73C59" w:rsidRDefault="00D73C59" w:rsidP="00D73C59">
      <w:pPr>
        <w:pStyle w:val="Heading2"/>
      </w:pPr>
      <w:r>
        <w:t>5.6 Selected Configuration</w:t>
      </w:r>
    </w:p>
    <w:p w14:paraId="18977346" w14:textId="77777777" w:rsidR="00D73C59" w:rsidRDefault="00D73C59" w:rsidP="00D73C59">
      <w:pPr>
        <w:spacing w:after="200"/>
      </w:pPr>
      <w:r>
        <w:t xml:space="preserve">Based on the trends identified in Sections 5.3 and 5.4 and the full results in Section 5.5, the configuration of 900% oversampling at k=12 for R2L, paired with 1800% oversampling at k=9 for U2R, was selected as the final training configuration. While other configurations achieved a higher peak score in a single category (for example, 28.36% U2R detection at 1500%/k=7), this configuration produced the </w:t>
      </w:r>
      <w:proofErr w:type="gramStart"/>
      <w:r>
        <w:t>best balanced</w:t>
      </w:r>
      <w:proofErr w:type="gramEnd"/>
      <w:r>
        <w:t xml:space="preserve"> result: the highest overall accuracy of all fifteen runs, the highest DoS and Probe detection, near-baseline Normal </w:t>
      </w:r>
      <w:r>
        <w:lastRenderedPageBreak/>
        <w:t>detection, and the second-highest U2R detection rate, without the disproportionate R2L cost incurred at higher oversampling percentages.</w:t>
      </w:r>
    </w:p>
    <w:p w14:paraId="052DFEE1" w14:textId="77777777" w:rsidR="00D73C59" w:rsidRDefault="00D73C59" w:rsidP="00D73C59">
      <w:pPr>
        <w:pStyle w:val="Heading2"/>
      </w:pPr>
      <w:r>
        <w:t>5.7 Before vs. After Comparison</w:t>
      </w:r>
    </w:p>
    <w:p w14:paraId="5097A4ED" w14:textId="77777777" w:rsidR="00D73C59" w:rsidRDefault="00D73C59" w:rsidP="00D73C59">
      <w:pPr>
        <w:spacing w:after="200"/>
      </w:pPr>
      <w:r>
        <w:t>Table 5.4 compares the original baseline (no SMOTE applied) against the selected final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26832" w14:paraId="1A2EFCE3" w14:textId="77777777">
        <w:trPr>
          <w:tblHeader/>
        </w:trPr>
        <w:tc>
          <w:tcPr>
            <w:tcW w:w="3120" w:type="dxa"/>
            <w:shd w:val="clear" w:color="auto" w:fill="2E5395"/>
            <w:tcMar>
              <w:top w:w="80" w:type="dxa"/>
              <w:left w:w="100" w:type="dxa"/>
              <w:bottom w:w="80" w:type="dxa"/>
              <w:right w:w="100" w:type="dxa"/>
            </w:tcMar>
            <w:vAlign w:val="center"/>
          </w:tcPr>
          <w:p w14:paraId="649EF1DC" w14:textId="77777777" w:rsidR="00D73C59" w:rsidRDefault="00D73C59">
            <w:pPr>
              <w:jc w:val="center"/>
            </w:pPr>
            <w:r>
              <w:rPr>
                <w:b/>
                <w:bCs/>
                <w:color w:val="FFFFFF"/>
                <w:sz w:val="18"/>
                <w:szCs w:val="18"/>
              </w:rPr>
              <w:t>Category</w:t>
            </w:r>
          </w:p>
        </w:tc>
        <w:tc>
          <w:tcPr>
            <w:tcW w:w="3120" w:type="dxa"/>
            <w:shd w:val="clear" w:color="auto" w:fill="2E5395"/>
            <w:tcMar>
              <w:top w:w="80" w:type="dxa"/>
              <w:left w:w="100" w:type="dxa"/>
              <w:bottom w:w="80" w:type="dxa"/>
              <w:right w:w="100" w:type="dxa"/>
            </w:tcMar>
            <w:vAlign w:val="center"/>
          </w:tcPr>
          <w:p w14:paraId="40B175FD" w14:textId="77777777" w:rsidR="00D73C59" w:rsidRDefault="00D73C59">
            <w:pPr>
              <w:jc w:val="center"/>
            </w:pPr>
            <w:r>
              <w:rPr>
                <w:b/>
                <w:bCs/>
                <w:color w:val="FFFFFF"/>
                <w:sz w:val="18"/>
                <w:szCs w:val="18"/>
              </w:rPr>
              <w:t>Before SMOTE</w:t>
            </w:r>
          </w:p>
        </w:tc>
        <w:tc>
          <w:tcPr>
            <w:tcW w:w="3120" w:type="dxa"/>
            <w:shd w:val="clear" w:color="auto" w:fill="2E5395"/>
            <w:tcMar>
              <w:top w:w="80" w:type="dxa"/>
              <w:left w:w="100" w:type="dxa"/>
              <w:bottom w:w="80" w:type="dxa"/>
              <w:right w:w="100" w:type="dxa"/>
            </w:tcMar>
            <w:vAlign w:val="center"/>
          </w:tcPr>
          <w:p w14:paraId="7308486B" w14:textId="77777777" w:rsidR="00D73C59" w:rsidRDefault="00D73C59">
            <w:pPr>
              <w:jc w:val="center"/>
            </w:pPr>
            <w:r>
              <w:rPr>
                <w:b/>
                <w:bCs/>
                <w:color w:val="FFFFFF"/>
                <w:sz w:val="18"/>
                <w:szCs w:val="18"/>
              </w:rPr>
              <w:t>After SMOTE (Best Config)</w:t>
            </w:r>
          </w:p>
        </w:tc>
      </w:tr>
      <w:tr w:rsidR="00E26832" w14:paraId="2E9956D6" w14:textId="77777777">
        <w:tc>
          <w:tcPr>
            <w:tcW w:w="3120" w:type="dxa"/>
            <w:shd w:val="clear" w:color="auto" w:fill="EEF3FA"/>
            <w:tcMar>
              <w:top w:w="80" w:type="dxa"/>
              <w:left w:w="100" w:type="dxa"/>
              <w:bottom w:w="80" w:type="dxa"/>
              <w:right w:w="100" w:type="dxa"/>
            </w:tcMar>
            <w:vAlign w:val="center"/>
          </w:tcPr>
          <w:p w14:paraId="68CE8C57" w14:textId="77777777" w:rsidR="00D73C59" w:rsidRDefault="00D73C59">
            <w:pPr>
              <w:jc w:val="center"/>
            </w:pPr>
            <w:r>
              <w:rPr>
                <w:sz w:val="18"/>
                <w:szCs w:val="18"/>
              </w:rPr>
              <w:t>Normal</w:t>
            </w:r>
          </w:p>
        </w:tc>
        <w:tc>
          <w:tcPr>
            <w:tcW w:w="3120" w:type="dxa"/>
            <w:shd w:val="clear" w:color="auto" w:fill="EEF3FA"/>
            <w:tcMar>
              <w:top w:w="80" w:type="dxa"/>
              <w:left w:w="100" w:type="dxa"/>
              <w:bottom w:w="80" w:type="dxa"/>
              <w:right w:w="100" w:type="dxa"/>
            </w:tcMar>
            <w:vAlign w:val="center"/>
          </w:tcPr>
          <w:p w14:paraId="56EACD28" w14:textId="77777777" w:rsidR="00D73C59" w:rsidRDefault="00D73C59">
            <w:pPr>
              <w:jc w:val="center"/>
            </w:pPr>
            <w:r>
              <w:rPr>
                <w:sz w:val="18"/>
                <w:szCs w:val="18"/>
              </w:rPr>
              <w:t>97.33%</w:t>
            </w:r>
          </w:p>
        </w:tc>
        <w:tc>
          <w:tcPr>
            <w:tcW w:w="3120" w:type="dxa"/>
            <w:shd w:val="clear" w:color="auto" w:fill="EEF3FA"/>
            <w:tcMar>
              <w:top w:w="80" w:type="dxa"/>
              <w:left w:w="100" w:type="dxa"/>
              <w:bottom w:w="80" w:type="dxa"/>
              <w:right w:w="100" w:type="dxa"/>
            </w:tcMar>
            <w:vAlign w:val="center"/>
          </w:tcPr>
          <w:p w14:paraId="08CD526C" w14:textId="77777777" w:rsidR="00D73C59" w:rsidRDefault="00D73C59">
            <w:pPr>
              <w:jc w:val="center"/>
            </w:pPr>
            <w:r>
              <w:rPr>
                <w:sz w:val="18"/>
                <w:szCs w:val="18"/>
              </w:rPr>
              <w:t>97.32%</w:t>
            </w:r>
          </w:p>
        </w:tc>
      </w:tr>
      <w:tr w:rsidR="00E26832" w14:paraId="15A71F70" w14:textId="77777777">
        <w:tc>
          <w:tcPr>
            <w:tcW w:w="3120" w:type="dxa"/>
            <w:tcMar>
              <w:top w:w="80" w:type="dxa"/>
              <w:left w:w="100" w:type="dxa"/>
              <w:bottom w:w="80" w:type="dxa"/>
              <w:right w:w="100" w:type="dxa"/>
            </w:tcMar>
            <w:vAlign w:val="center"/>
          </w:tcPr>
          <w:p w14:paraId="6CD75DEE" w14:textId="77777777" w:rsidR="00D73C59" w:rsidRDefault="00D73C59">
            <w:pPr>
              <w:jc w:val="center"/>
            </w:pPr>
            <w:r>
              <w:rPr>
                <w:sz w:val="18"/>
                <w:szCs w:val="18"/>
              </w:rPr>
              <w:t>DoS</w:t>
            </w:r>
          </w:p>
        </w:tc>
        <w:tc>
          <w:tcPr>
            <w:tcW w:w="3120" w:type="dxa"/>
            <w:tcMar>
              <w:top w:w="80" w:type="dxa"/>
              <w:left w:w="100" w:type="dxa"/>
              <w:bottom w:w="80" w:type="dxa"/>
              <w:right w:w="100" w:type="dxa"/>
            </w:tcMar>
            <w:vAlign w:val="center"/>
          </w:tcPr>
          <w:p w14:paraId="1D3B6D4C" w14:textId="77777777" w:rsidR="00D73C59" w:rsidRDefault="00D73C59">
            <w:pPr>
              <w:jc w:val="center"/>
            </w:pPr>
            <w:r>
              <w:rPr>
                <w:sz w:val="18"/>
                <w:szCs w:val="18"/>
              </w:rPr>
              <w:t>78.99%</w:t>
            </w:r>
          </w:p>
        </w:tc>
        <w:tc>
          <w:tcPr>
            <w:tcW w:w="3120" w:type="dxa"/>
            <w:tcMar>
              <w:top w:w="80" w:type="dxa"/>
              <w:left w:w="100" w:type="dxa"/>
              <w:bottom w:w="80" w:type="dxa"/>
              <w:right w:w="100" w:type="dxa"/>
            </w:tcMar>
            <w:vAlign w:val="center"/>
          </w:tcPr>
          <w:p w14:paraId="0BDCBD93" w14:textId="77777777" w:rsidR="00D73C59" w:rsidRDefault="00D73C59">
            <w:pPr>
              <w:jc w:val="center"/>
            </w:pPr>
            <w:r>
              <w:rPr>
                <w:sz w:val="18"/>
                <w:szCs w:val="18"/>
              </w:rPr>
              <w:t>78.28%</w:t>
            </w:r>
          </w:p>
        </w:tc>
      </w:tr>
      <w:tr w:rsidR="00E26832" w14:paraId="5C5EF0FC" w14:textId="77777777">
        <w:tc>
          <w:tcPr>
            <w:tcW w:w="3120" w:type="dxa"/>
            <w:shd w:val="clear" w:color="auto" w:fill="EEF3FA"/>
            <w:tcMar>
              <w:top w:w="80" w:type="dxa"/>
              <w:left w:w="100" w:type="dxa"/>
              <w:bottom w:w="80" w:type="dxa"/>
              <w:right w:w="100" w:type="dxa"/>
            </w:tcMar>
            <w:vAlign w:val="center"/>
          </w:tcPr>
          <w:p w14:paraId="6C078077" w14:textId="77777777" w:rsidR="00D73C59" w:rsidRDefault="00D73C59">
            <w:pPr>
              <w:jc w:val="center"/>
            </w:pPr>
            <w:r>
              <w:rPr>
                <w:sz w:val="18"/>
                <w:szCs w:val="18"/>
              </w:rPr>
              <w:t>Probe</w:t>
            </w:r>
          </w:p>
        </w:tc>
        <w:tc>
          <w:tcPr>
            <w:tcW w:w="3120" w:type="dxa"/>
            <w:shd w:val="clear" w:color="auto" w:fill="EEF3FA"/>
            <w:tcMar>
              <w:top w:w="80" w:type="dxa"/>
              <w:left w:w="100" w:type="dxa"/>
              <w:bottom w:w="80" w:type="dxa"/>
              <w:right w:w="100" w:type="dxa"/>
            </w:tcMar>
            <w:vAlign w:val="center"/>
          </w:tcPr>
          <w:p w14:paraId="76D84086" w14:textId="77777777" w:rsidR="00D73C59" w:rsidRDefault="00D73C59">
            <w:pPr>
              <w:jc w:val="center"/>
            </w:pPr>
            <w:r>
              <w:rPr>
                <w:sz w:val="18"/>
                <w:szCs w:val="18"/>
              </w:rPr>
              <w:t>60.84%</w:t>
            </w:r>
          </w:p>
        </w:tc>
        <w:tc>
          <w:tcPr>
            <w:tcW w:w="3120" w:type="dxa"/>
            <w:shd w:val="clear" w:color="auto" w:fill="EEF3FA"/>
            <w:tcMar>
              <w:top w:w="80" w:type="dxa"/>
              <w:left w:w="100" w:type="dxa"/>
              <w:bottom w:w="80" w:type="dxa"/>
              <w:right w:w="100" w:type="dxa"/>
            </w:tcMar>
            <w:vAlign w:val="center"/>
          </w:tcPr>
          <w:p w14:paraId="61305914" w14:textId="77777777" w:rsidR="00D73C59" w:rsidRDefault="00D73C59">
            <w:pPr>
              <w:jc w:val="center"/>
            </w:pPr>
            <w:r>
              <w:rPr>
                <w:sz w:val="18"/>
                <w:szCs w:val="18"/>
              </w:rPr>
              <w:t>68.90%</w:t>
            </w:r>
          </w:p>
        </w:tc>
      </w:tr>
      <w:tr w:rsidR="00E26832" w14:paraId="2D7E8107" w14:textId="77777777">
        <w:tc>
          <w:tcPr>
            <w:tcW w:w="3120" w:type="dxa"/>
            <w:tcMar>
              <w:top w:w="80" w:type="dxa"/>
              <w:left w:w="100" w:type="dxa"/>
              <w:bottom w:w="80" w:type="dxa"/>
              <w:right w:w="100" w:type="dxa"/>
            </w:tcMar>
            <w:vAlign w:val="center"/>
          </w:tcPr>
          <w:p w14:paraId="317A1611" w14:textId="77777777" w:rsidR="00D73C59" w:rsidRDefault="00D73C59">
            <w:pPr>
              <w:jc w:val="center"/>
            </w:pPr>
            <w:r>
              <w:rPr>
                <w:sz w:val="18"/>
                <w:szCs w:val="18"/>
              </w:rPr>
              <w:t>R2L</w:t>
            </w:r>
          </w:p>
        </w:tc>
        <w:tc>
          <w:tcPr>
            <w:tcW w:w="3120" w:type="dxa"/>
            <w:tcMar>
              <w:top w:w="80" w:type="dxa"/>
              <w:left w:w="100" w:type="dxa"/>
              <w:bottom w:w="80" w:type="dxa"/>
              <w:right w:w="100" w:type="dxa"/>
            </w:tcMar>
            <w:vAlign w:val="center"/>
          </w:tcPr>
          <w:p w14:paraId="33AD6943" w14:textId="77777777" w:rsidR="00D73C59" w:rsidRDefault="00D73C59">
            <w:pPr>
              <w:jc w:val="center"/>
            </w:pPr>
            <w:r>
              <w:rPr>
                <w:sz w:val="18"/>
                <w:szCs w:val="18"/>
              </w:rPr>
              <w:t>3.60%</w:t>
            </w:r>
          </w:p>
        </w:tc>
        <w:tc>
          <w:tcPr>
            <w:tcW w:w="3120" w:type="dxa"/>
            <w:tcMar>
              <w:top w:w="80" w:type="dxa"/>
              <w:left w:w="100" w:type="dxa"/>
              <w:bottom w:w="80" w:type="dxa"/>
              <w:right w:w="100" w:type="dxa"/>
            </w:tcMar>
            <w:vAlign w:val="center"/>
          </w:tcPr>
          <w:p w14:paraId="1EABF613" w14:textId="77777777" w:rsidR="00D73C59" w:rsidRDefault="00D73C59">
            <w:pPr>
              <w:jc w:val="center"/>
            </w:pPr>
            <w:r>
              <w:rPr>
                <w:b/>
                <w:bCs/>
                <w:sz w:val="18"/>
                <w:szCs w:val="18"/>
              </w:rPr>
              <w:t>6.03%</w:t>
            </w:r>
          </w:p>
        </w:tc>
      </w:tr>
      <w:tr w:rsidR="00E26832" w14:paraId="57E5A5ED" w14:textId="77777777">
        <w:tc>
          <w:tcPr>
            <w:tcW w:w="3120" w:type="dxa"/>
            <w:shd w:val="clear" w:color="auto" w:fill="EEF3FA"/>
            <w:tcMar>
              <w:top w:w="80" w:type="dxa"/>
              <w:left w:w="100" w:type="dxa"/>
              <w:bottom w:w="80" w:type="dxa"/>
              <w:right w:w="100" w:type="dxa"/>
            </w:tcMar>
            <w:vAlign w:val="center"/>
          </w:tcPr>
          <w:p w14:paraId="54DD3DDF" w14:textId="77777777" w:rsidR="00D73C59" w:rsidRDefault="00D73C59">
            <w:pPr>
              <w:jc w:val="center"/>
            </w:pPr>
            <w:r>
              <w:rPr>
                <w:sz w:val="18"/>
                <w:szCs w:val="18"/>
              </w:rPr>
              <w:t>U2R</w:t>
            </w:r>
          </w:p>
        </w:tc>
        <w:tc>
          <w:tcPr>
            <w:tcW w:w="3120" w:type="dxa"/>
            <w:shd w:val="clear" w:color="auto" w:fill="EEF3FA"/>
            <w:tcMar>
              <w:top w:w="80" w:type="dxa"/>
              <w:left w:w="100" w:type="dxa"/>
              <w:bottom w:w="80" w:type="dxa"/>
              <w:right w:w="100" w:type="dxa"/>
            </w:tcMar>
            <w:vAlign w:val="center"/>
          </w:tcPr>
          <w:p w14:paraId="469B75CB" w14:textId="77777777" w:rsidR="00D73C59" w:rsidRDefault="00D73C59">
            <w:pPr>
              <w:jc w:val="center"/>
            </w:pPr>
            <w:r>
              <w:rPr>
                <w:sz w:val="18"/>
                <w:szCs w:val="18"/>
              </w:rPr>
              <w:t>5.97%</w:t>
            </w:r>
          </w:p>
        </w:tc>
        <w:tc>
          <w:tcPr>
            <w:tcW w:w="3120" w:type="dxa"/>
            <w:shd w:val="clear" w:color="auto" w:fill="EEF3FA"/>
            <w:tcMar>
              <w:top w:w="80" w:type="dxa"/>
              <w:left w:w="100" w:type="dxa"/>
              <w:bottom w:w="80" w:type="dxa"/>
              <w:right w:w="100" w:type="dxa"/>
            </w:tcMar>
            <w:vAlign w:val="center"/>
          </w:tcPr>
          <w:p w14:paraId="5502C828" w14:textId="77777777" w:rsidR="00D73C59" w:rsidRDefault="00D73C59">
            <w:pPr>
              <w:jc w:val="center"/>
            </w:pPr>
            <w:r>
              <w:rPr>
                <w:b/>
                <w:bCs/>
                <w:sz w:val="18"/>
                <w:szCs w:val="18"/>
              </w:rPr>
              <w:t>23.88%</w:t>
            </w:r>
          </w:p>
        </w:tc>
      </w:tr>
      <w:tr w:rsidR="00E26832" w14:paraId="522904F0" w14:textId="77777777">
        <w:tc>
          <w:tcPr>
            <w:tcW w:w="3120" w:type="dxa"/>
            <w:tcMar>
              <w:top w:w="80" w:type="dxa"/>
              <w:left w:w="100" w:type="dxa"/>
              <w:bottom w:w="80" w:type="dxa"/>
              <w:right w:w="100" w:type="dxa"/>
            </w:tcMar>
            <w:vAlign w:val="center"/>
          </w:tcPr>
          <w:p w14:paraId="454FE65A" w14:textId="77777777" w:rsidR="00D73C59" w:rsidRDefault="00D73C59">
            <w:pPr>
              <w:jc w:val="center"/>
            </w:pPr>
            <w:r>
              <w:rPr>
                <w:b/>
                <w:bCs/>
                <w:sz w:val="18"/>
                <w:szCs w:val="18"/>
              </w:rPr>
              <w:t>Overall Accuracy</w:t>
            </w:r>
          </w:p>
        </w:tc>
        <w:tc>
          <w:tcPr>
            <w:tcW w:w="3120" w:type="dxa"/>
            <w:tcMar>
              <w:top w:w="80" w:type="dxa"/>
              <w:left w:w="100" w:type="dxa"/>
              <w:bottom w:w="80" w:type="dxa"/>
              <w:right w:w="100" w:type="dxa"/>
            </w:tcMar>
            <w:vAlign w:val="center"/>
          </w:tcPr>
          <w:p w14:paraId="2544E0CA" w14:textId="77777777" w:rsidR="00D73C59" w:rsidRDefault="00D73C59">
            <w:pPr>
              <w:jc w:val="center"/>
            </w:pPr>
            <w:r>
              <w:rPr>
                <w:sz w:val="18"/>
                <w:szCs w:val="18"/>
              </w:rPr>
              <w:t>75.07%</w:t>
            </w:r>
          </w:p>
        </w:tc>
        <w:tc>
          <w:tcPr>
            <w:tcW w:w="3120" w:type="dxa"/>
            <w:tcMar>
              <w:top w:w="80" w:type="dxa"/>
              <w:left w:w="100" w:type="dxa"/>
              <w:bottom w:w="80" w:type="dxa"/>
              <w:right w:w="100" w:type="dxa"/>
            </w:tcMar>
            <w:vAlign w:val="center"/>
          </w:tcPr>
          <w:p w14:paraId="5E7073E8" w14:textId="77777777" w:rsidR="00D73C59" w:rsidRDefault="00D73C59">
            <w:pPr>
              <w:jc w:val="center"/>
            </w:pPr>
            <w:r>
              <w:rPr>
                <w:b/>
                <w:bCs/>
                <w:sz w:val="18"/>
                <w:szCs w:val="18"/>
              </w:rPr>
              <w:t>76.06%</w:t>
            </w:r>
          </w:p>
        </w:tc>
      </w:tr>
    </w:tbl>
    <w:p w14:paraId="07141024" w14:textId="77777777" w:rsidR="00D73C59" w:rsidRDefault="00D73C59" w:rsidP="00D73C59">
      <w:pPr>
        <w:spacing w:before="120" w:after="240"/>
      </w:pPr>
      <w:r>
        <w:rPr>
          <w:i/>
          <w:iCs/>
          <w:color w:val="555555"/>
          <w:sz w:val="18"/>
          <w:szCs w:val="18"/>
        </w:rPr>
        <w:t>Table 5.4. Detection rate per category before and after applying SMOTE to the training set.</w:t>
      </w:r>
    </w:p>
    <w:p w14:paraId="27BBF119" w14:textId="77777777" w:rsidR="00D73C59" w:rsidRDefault="00D73C59" w:rsidP="00D73C59">
      <w:pPr>
        <w:pStyle w:val="Heading2"/>
      </w:pPr>
      <w:r>
        <w:t>5.8 Interpretation and Limitations</w:t>
      </w:r>
    </w:p>
    <w:p w14:paraId="701D1283" w14:textId="77777777" w:rsidR="00D73C59" w:rsidRDefault="00D73C59" w:rsidP="00D73C59">
      <w:pPr>
        <w:spacing w:after="200"/>
      </w:pPr>
      <w:r>
        <w:t xml:space="preserve">R2L detection improved only marginally (3.60% → 6.03%) despite a substantial increase in U2R detection (5.97% → 23.88%). This gap reflects a structural difference between the categories rather than a tuning failure. NSL-KDD's </w:t>
      </w:r>
      <w:proofErr w:type="spellStart"/>
      <w:r>
        <w:t>KDDTest</w:t>
      </w:r>
      <w:proofErr w:type="spellEnd"/>
      <w:r>
        <w:t xml:space="preserve">+ deliberately introduces R2L attack subtypes, such as </w:t>
      </w:r>
      <w:proofErr w:type="spellStart"/>
      <w:r>
        <w:t>httptunnel</w:t>
      </w:r>
      <w:proofErr w:type="spellEnd"/>
      <w:r>
        <w:t xml:space="preserve">, named, </w:t>
      </w:r>
      <w:proofErr w:type="spellStart"/>
      <w:r>
        <w:t>sendmail</w:t>
      </w:r>
      <w:proofErr w:type="spellEnd"/>
      <w:r>
        <w:t xml:space="preserve">, </w:t>
      </w:r>
      <w:proofErr w:type="spellStart"/>
      <w:r>
        <w:t>snmpgetattack</w:t>
      </w:r>
      <w:proofErr w:type="spellEnd"/>
      <w:r>
        <w:t xml:space="preserve">, </w:t>
      </w:r>
      <w:proofErr w:type="spellStart"/>
      <w:r>
        <w:t>snmpguess</w:t>
      </w:r>
      <w:proofErr w:type="spellEnd"/>
      <w:r>
        <w:t xml:space="preserve">, worm, </w:t>
      </w:r>
      <w:proofErr w:type="spellStart"/>
      <w:r>
        <w:t>xlock</w:t>
      </w:r>
      <w:proofErr w:type="spellEnd"/>
      <w:r>
        <w:t xml:space="preserve">, and </w:t>
      </w:r>
      <w:proofErr w:type="spellStart"/>
      <w:r>
        <w:t>xsnoop</w:t>
      </w:r>
      <w:proofErr w:type="spellEnd"/>
      <w:r>
        <w:t xml:space="preserve">, that do not appear anywhere in </w:t>
      </w:r>
      <w:proofErr w:type="spellStart"/>
      <w:r>
        <w:t>KDDTrain</w:t>
      </w:r>
      <w:proofErr w:type="spellEnd"/>
      <w:r>
        <w:t xml:space="preserve">+. SMOTE can only interpolate between existing minority-class samples; it cannot synthesize knowledge of attack patterns the model has never observed. Because these novel subtypes make up the large majority of R2L instances in </w:t>
      </w:r>
      <w:proofErr w:type="spellStart"/>
      <w:r>
        <w:t>KDDTest</w:t>
      </w:r>
      <w:proofErr w:type="spellEnd"/>
      <w:r>
        <w:t xml:space="preserve">+, even an optimally tuned SMOTE configuration has a hard ceiling on achievable R2L recall within a supervised classification framework trained solely on </w:t>
      </w:r>
      <w:proofErr w:type="spellStart"/>
      <w:r>
        <w:t>KDDTrain</w:t>
      </w:r>
      <w:proofErr w:type="spellEnd"/>
      <w:r>
        <w:t>+.</w:t>
      </w:r>
    </w:p>
    <w:p w14:paraId="265C21E7" w14:textId="77777777" w:rsidR="00D73C59" w:rsidRDefault="00D73C59" w:rsidP="00D73C59">
      <w:pPr>
        <w:spacing w:after="200"/>
      </w:pPr>
      <w:r>
        <w:t>U2R improved more substantially because, although it suffers from the same novel-subtype problem, its much smaller original training size (52 samples) meant the class was severely under-represented to begin with. Oversampling therefore had considerably more room to improve the decision boundary for the U2R patterns that do overlap between the training and test distributions.</w:t>
      </w:r>
    </w:p>
    <w:p w14:paraId="378D6D91" w14:textId="77777777" w:rsidR="00D73C59" w:rsidRDefault="00D73C59" w:rsidP="00D73C59">
      <w:pPr>
        <w:pStyle w:val="Heading2"/>
      </w:pPr>
      <w:r>
        <w:lastRenderedPageBreak/>
        <w:t>5.9 Conclusion and Recommendations</w:t>
      </w:r>
    </w:p>
    <w:p w14:paraId="47B11490" w14:textId="77777777" w:rsidR="00D73C59" w:rsidRDefault="00D73C59" w:rsidP="00D73C59">
      <w:pPr>
        <w:spacing w:after="200"/>
      </w:pPr>
      <w:r>
        <w:t>This experiment confirms that supervised oversampling via SMOTE has a measurable but bounded effect on minority-class detection in this dataset, and that the relationship between oversampling intensity and detection performance is not strictly monotonic in the intuitive direction: excessive oversampling of R2L actively degraded performance rather than improving it. The selected configuration (R2L: 900% oversampling, k=12; U2R: 1800% oversampling, k=9) is recommended as the final training configuration, improving overall test accuracy from 75.07% to 76.06% while substantially improving U2R detection and modestly improving R2L detection.</w:t>
      </w:r>
    </w:p>
    <w:p w14:paraId="6F6EBDB0" w14:textId="77777777" w:rsidR="00D73C59" w:rsidRDefault="00D73C59" w:rsidP="00D73C59">
      <w:pPr>
        <w:spacing w:after="200"/>
      </w:pPr>
      <w:r>
        <w:t xml:space="preserve">Further improvement beyond this point would require techniques that do not depend on having observed similar attack patterns during training, such as anomaly-based detection (for example, one-class </w:t>
      </w:r>
      <w:proofErr w:type="spellStart"/>
      <w:r>
        <w:t>SVM</w:t>
      </w:r>
      <w:proofErr w:type="spellEnd"/>
      <w:r>
        <w:t xml:space="preserve"> or autoencoder reconstruction error) layered ahead of the supervised classifier, or cost-sensitive learning to further penalize missed minority-class detections. These are documented as recommended future work rather than required next steps for the current capstone scope.</w:t>
      </w:r>
    </w:p>
    <w:p w14:paraId="17714618" w14:textId="77777777" w:rsidR="006D7450" w:rsidRDefault="006D7450" w:rsidP="00277CD9"/>
    <w:p w14:paraId="29E7E9F8" w14:textId="77777777" w:rsidR="00CA4413" w:rsidRDefault="00CA4413" w:rsidP="00277CD9"/>
    <w:p w14:paraId="59E0B8EC" w14:textId="77777777" w:rsidR="00CA4413" w:rsidRDefault="00CA4413" w:rsidP="00277CD9"/>
    <w:p w14:paraId="6846C779" w14:textId="77777777" w:rsidR="00CA4413" w:rsidRDefault="00CA4413" w:rsidP="00277CD9"/>
    <w:p w14:paraId="2B8D0ADB" w14:textId="77777777" w:rsidR="00CA4413" w:rsidRDefault="00CA4413" w:rsidP="00277CD9"/>
    <w:p w14:paraId="7FBA211E" w14:textId="351A1C3C" w:rsidR="009F0F4D" w:rsidRDefault="009F0F4D" w:rsidP="00277CD9">
      <w:r>
        <w:t xml:space="preserve">Now its 7 features per row </w:t>
      </w:r>
    </w:p>
    <w:p w14:paraId="7BE0DD5F" w14:textId="77777777" w:rsidR="009F0F4D" w:rsidRDefault="009F0F4D" w:rsidP="009F0F4D">
      <w:pPr>
        <w:pStyle w:val="Heading1"/>
      </w:pPr>
      <w:r>
        <w:t>6. Cost-Sensitive Classification for Minority Class Detection</w:t>
      </w:r>
    </w:p>
    <w:p w14:paraId="7C9971A1" w14:textId="77777777" w:rsidR="009F0F4D" w:rsidRDefault="009F0F4D" w:rsidP="009F0F4D">
      <w:pPr>
        <w:pStyle w:val="Heading2"/>
      </w:pPr>
      <w:r>
        <w:t>6.1 Objective</w:t>
      </w:r>
    </w:p>
    <w:p w14:paraId="25A931E3" w14:textId="1C31B1B0" w:rsidR="009F0F4D" w:rsidRDefault="009F0F4D" w:rsidP="009F0F4D">
      <w:pPr>
        <w:spacing w:after="200"/>
      </w:pPr>
      <w:r>
        <w:t xml:space="preserve">While SMOTE oversampling improved minority-class detection by enriching the training distribution with synthetic examples, its effect on R2L remained limited (6.03%) and U2R, though substantially improved (23.88%), still left significant room for further gains. SMOTE addresses the class imbalance problem during training but does not change how the trained model weighs different types of misclassifications at prediction time. Cost-sensitive classification was applied as a complementary technique to explicitly encode the </w:t>
      </w:r>
      <w:r>
        <w:lastRenderedPageBreak/>
        <w:t>operational asymmetry of intrusion detection: missing a genuine attack is far more costly than raising a false alarm. This section reports the results of a cost matrix parameter sweep applied on top of the best SMOTE configuration identified in Section 5.</w:t>
      </w:r>
    </w:p>
    <w:p w14:paraId="66EBA9CE" w14:textId="77777777" w:rsidR="009F0F4D" w:rsidRDefault="009F0F4D" w:rsidP="009F0F4D">
      <w:pPr>
        <w:pStyle w:val="Heading2"/>
      </w:pPr>
      <w:r>
        <w:t>6.2 Methodology</w:t>
      </w:r>
    </w:p>
    <w:p w14:paraId="79DE2397" w14:textId="69F65E7A" w:rsidR="009F0F4D" w:rsidRDefault="009F0F4D" w:rsidP="009F0F4D">
      <w:pPr>
        <w:spacing w:after="200"/>
      </w:pPr>
      <w:r>
        <w:t xml:space="preserve">Weka's </w:t>
      </w:r>
      <w:proofErr w:type="spellStart"/>
      <w:r>
        <w:t>CostSensitiveClassifier</w:t>
      </w:r>
      <w:proofErr w:type="spellEnd"/>
      <w:r>
        <w:t xml:space="preserve"> meta-classifier was used to wrap the Random Forest classifier. Rather than modifying the training data, this approach assigns a cost matrix that penalizes specific types of misclassifications at prediction time. For each input instance, the classifier selects the class label that minimizes expected cost rather than maximizes class probability, shifting predictions toward high-penalty minority classes when the model is uncertain.</w:t>
      </w:r>
    </w:p>
    <w:p w14:paraId="5A085D4D" w14:textId="77777777" w:rsidR="009F0F4D" w:rsidRDefault="009F0F4D" w:rsidP="009F0F4D">
      <w:pPr>
        <w:spacing w:after="200"/>
      </w:pPr>
      <w:r>
        <w:t>The cost matrix was designed to reflect the operational severity of each attack category in a real intrusion detection scenario:</w:t>
      </w:r>
    </w:p>
    <w:p w14:paraId="0DF04026" w14:textId="77777777" w:rsidR="009F0F4D" w:rsidRDefault="009F0F4D" w:rsidP="009F0F4D">
      <w:pPr>
        <w:pStyle w:val="ListParagraph"/>
        <w:numPr>
          <w:ilvl w:val="0"/>
          <w:numId w:val="3"/>
        </w:numPr>
        <w:spacing w:after="80" w:line="240" w:lineRule="auto"/>
        <w:contextualSpacing w:val="0"/>
      </w:pPr>
      <w:r>
        <w:t>U2R (User-to-Root) attacks represent privilege escalation — the most dangerous category, as a successful attack grants an attacker administrative control. These received the highest misclassification penalties.</w:t>
      </w:r>
    </w:p>
    <w:p w14:paraId="54D997DE" w14:textId="4F2F7CF1" w:rsidR="009F0F4D" w:rsidRDefault="009F0F4D" w:rsidP="009F0F4D">
      <w:pPr>
        <w:pStyle w:val="ListParagraph"/>
        <w:numPr>
          <w:ilvl w:val="0"/>
          <w:numId w:val="3"/>
        </w:numPr>
        <w:spacing w:after="80" w:line="240" w:lineRule="auto"/>
        <w:contextualSpacing w:val="0"/>
      </w:pPr>
      <w:r>
        <w:t>R2L (Remote-to-Local) attacks represent unauthorized remote access. These received high but slightly lower penalties than U2R.</w:t>
      </w:r>
    </w:p>
    <w:p w14:paraId="3AA403FA" w14:textId="77777777" w:rsidR="009F0F4D" w:rsidRDefault="009F0F4D" w:rsidP="009F0F4D">
      <w:pPr>
        <w:pStyle w:val="ListParagraph"/>
        <w:numPr>
          <w:ilvl w:val="0"/>
          <w:numId w:val="3"/>
        </w:numPr>
        <w:spacing w:after="80" w:line="240" w:lineRule="auto"/>
        <w:contextualSpacing w:val="0"/>
      </w:pPr>
      <w:r>
        <w:t>Probe and DoS attacks, while serious, are typically more detectable by conventional network monitoring and received moderate penalties.</w:t>
      </w:r>
    </w:p>
    <w:p w14:paraId="41396FFA" w14:textId="77777777" w:rsidR="009F0F4D" w:rsidRDefault="009F0F4D" w:rsidP="009F0F4D">
      <w:pPr>
        <w:pStyle w:val="ListParagraph"/>
        <w:numPr>
          <w:ilvl w:val="0"/>
          <w:numId w:val="3"/>
        </w:numPr>
        <w:spacing w:after="80" w:line="240" w:lineRule="auto"/>
        <w:contextualSpacing w:val="0"/>
      </w:pPr>
      <w:r>
        <w:t>Misclassifying normal traffic as an attack (false positives) incurs a small but non-zero cost, representing the operational overhead of investigating a false alarm.</w:t>
      </w:r>
    </w:p>
    <w:p w14:paraId="5389A1B6" w14:textId="77777777" w:rsidR="009F0F4D" w:rsidRDefault="009F0F4D" w:rsidP="009F0F4D">
      <w:pPr>
        <w:spacing w:after="200"/>
      </w:pPr>
      <w:r>
        <w:t>Five configurations were tested, incrementing the R2L and U2R misclassification-to-normal penalty values in steps of five while holding the relative cost ratios between categories constant. All runs used the best SMOTE configuration from Section 5 (R2L: 900% oversampling, k=12; U2R: 1800% oversampling, k=9) as the fixed training data input, isolating the effect of the cost matrix alone.</w:t>
      </w:r>
    </w:p>
    <w:p w14:paraId="620D9F6D" w14:textId="77777777" w:rsidR="009F0F4D" w:rsidRDefault="009F0F4D" w:rsidP="009F0F4D">
      <w:pPr>
        <w:pStyle w:val="Heading2"/>
      </w:pPr>
      <w:r>
        <w:t>6.3 Cost Matrix Sweep Results</w:t>
      </w:r>
    </w:p>
    <w:p w14:paraId="3FAA1069" w14:textId="77777777" w:rsidR="009F0F4D" w:rsidRDefault="009F0F4D" w:rsidP="009F0F4D">
      <w:pPr>
        <w:spacing w:after="200"/>
      </w:pPr>
      <w:r>
        <w:t xml:space="preserve">Table 6.1 presents the </w:t>
      </w:r>
      <w:proofErr w:type="spellStart"/>
      <w:r>
        <w:t>KDDTest</w:t>
      </w:r>
      <w:proofErr w:type="spellEnd"/>
      <w:r>
        <w:t>+ detection rates across all five cost configurations. The selected best configuration is highlighted in green. The final row (R2L cost = 30) is highlighted in yellow to indicate diminishing returns — R2L detection does not improve beyond this point while Normal detection degrades sharply.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160"/>
        <w:gridCol w:w="1160"/>
        <w:gridCol w:w="1160"/>
        <w:gridCol w:w="1160"/>
        <w:gridCol w:w="1160"/>
        <w:gridCol w:w="1160"/>
      </w:tblGrid>
      <w:tr w:rsidR="00E26832" w14:paraId="012E8CC3" w14:textId="77777777">
        <w:trPr>
          <w:tblHeader/>
        </w:trPr>
        <w:tc>
          <w:tcPr>
            <w:tcW w:w="1200" w:type="dxa"/>
            <w:shd w:val="clear" w:color="auto" w:fill="2E5395"/>
            <w:tcMar>
              <w:top w:w="80" w:type="dxa"/>
              <w:left w:w="100" w:type="dxa"/>
              <w:bottom w:w="80" w:type="dxa"/>
              <w:right w:w="100" w:type="dxa"/>
            </w:tcMar>
            <w:vAlign w:val="center"/>
          </w:tcPr>
          <w:p w14:paraId="7A4450A0" w14:textId="77777777" w:rsidR="009F0F4D" w:rsidRDefault="009F0F4D">
            <w:pPr>
              <w:jc w:val="center"/>
            </w:pPr>
            <w:r>
              <w:rPr>
                <w:b/>
                <w:bCs/>
                <w:color w:val="FFFFFF"/>
                <w:sz w:val="18"/>
                <w:szCs w:val="18"/>
              </w:rPr>
              <w:lastRenderedPageBreak/>
              <w:t>R2L Cost</w:t>
            </w:r>
          </w:p>
        </w:tc>
        <w:tc>
          <w:tcPr>
            <w:tcW w:w="1200" w:type="dxa"/>
            <w:shd w:val="clear" w:color="auto" w:fill="2E5395"/>
            <w:tcMar>
              <w:top w:w="80" w:type="dxa"/>
              <w:left w:w="100" w:type="dxa"/>
              <w:bottom w:w="80" w:type="dxa"/>
              <w:right w:w="100" w:type="dxa"/>
            </w:tcMar>
            <w:vAlign w:val="center"/>
          </w:tcPr>
          <w:p w14:paraId="29D60B14" w14:textId="77777777" w:rsidR="009F0F4D" w:rsidRDefault="009F0F4D">
            <w:pPr>
              <w:jc w:val="center"/>
            </w:pPr>
            <w:r>
              <w:rPr>
                <w:b/>
                <w:bCs/>
                <w:color w:val="FFFFFF"/>
                <w:sz w:val="18"/>
                <w:szCs w:val="18"/>
              </w:rPr>
              <w:t>U2R Cost</w:t>
            </w:r>
          </w:p>
        </w:tc>
        <w:tc>
          <w:tcPr>
            <w:tcW w:w="1160" w:type="dxa"/>
            <w:shd w:val="clear" w:color="auto" w:fill="2E5395"/>
            <w:tcMar>
              <w:top w:w="80" w:type="dxa"/>
              <w:left w:w="100" w:type="dxa"/>
              <w:bottom w:w="80" w:type="dxa"/>
              <w:right w:w="100" w:type="dxa"/>
            </w:tcMar>
            <w:vAlign w:val="center"/>
          </w:tcPr>
          <w:p w14:paraId="1373C8F9" w14:textId="77777777" w:rsidR="009F0F4D" w:rsidRDefault="009F0F4D">
            <w:pPr>
              <w:jc w:val="center"/>
            </w:pPr>
            <w:r>
              <w:rPr>
                <w:b/>
                <w:bCs/>
                <w:color w:val="FFFFFF"/>
                <w:sz w:val="18"/>
                <w:szCs w:val="18"/>
              </w:rPr>
              <w:t>Overall</w:t>
            </w:r>
          </w:p>
        </w:tc>
        <w:tc>
          <w:tcPr>
            <w:tcW w:w="1160" w:type="dxa"/>
            <w:shd w:val="clear" w:color="auto" w:fill="2E5395"/>
            <w:tcMar>
              <w:top w:w="80" w:type="dxa"/>
              <w:left w:w="100" w:type="dxa"/>
              <w:bottom w:w="80" w:type="dxa"/>
              <w:right w:w="100" w:type="dxa"/>
            </w:tcMar>
            <w:vAlign w:val="center"/>
          </w:tcPr>
          <w:p w14:paraId="5BF1AF9A" w14:textId="77777777" w:rsidR="009F0F4D" w:rsidRDefault="009F0F4D">
            <w:pPr>
              <w:jc w:val="center"/>
            </w:pPr>
            <w:r>
              <w:rPr>
                <w:b/>
                <w:bCs/>
                <w:color w:val="FFFFFF"/>
                <w:sz w:val="18"/>
                <w:szCs w:val="18"/>
              </w:rPr>
              <w:t>Normal</w:t>
            </w:r>
          </w:p>
        </w:tc>
        <w:tc>
          <w:tcPr>
            <w:tcW w:w="1160" w:type="dxa"/>
            <w:shd w:val="clear" w:color="auto" w:fill="2E5395"/>
            <w:tcMar>
              <w:top w:w="80" w:type="dxa"/>
              <w:left w:w="100" w:type="dxa"/>
              <w:bottom w:w="80" w:type="dxa"/>
              <w:right w:w="100" w:type="dxa"/>
            </w:tcMar>
            <w:vAlign w:val="center"/>
          </w:tcPr>
          <w:p w14:paraId="61EA9B28" w14:textId="77777777" w:rsidR="009F0F4D" w:rsidRDefault="009F0F4D">
            <w:pPr>
              <w:jc w:val="center"/>
            </w:pPr>
            <w:r>
              <w:rPr>
                <w:b/>
                <w:bCs/>
                <w:color w:val="FFFFFF"/>
                <w:sz w:val="18"/>
                <w:szCs w:val="18"/>
              </w:rPr>
              <w:t>DoS</w:t>
            </w:r>
          </w:p>
        </w:tc>
        <w:tc>
          <w:tcPr>
            <w:tcW w:w="1160" w:type="dxa"/>
            <w:shd w:val="clear" w:color="auto" w:fill="2E5395"/>
            <w:tcMar>
              <w:top w:w="80" w:type="dxa"/>
              <w:left w:w="100" w:type="dxa"/>
              <w:bottom w:w="80" w:type="dxa"/>
              <w:right w:w="100" w:type="dxa"/>
            </w:tcMar>
            <w:vAlign w:val="center"/>
          </w:tcPr>
          <w:p w14:paraId="004F432C" w14:textId="77777777" w:rsidR="009F0F4D" w:rsidRDefault="009F0F4D">
            <w:pPr>
              <w:jc w:val="center"/>
            </w:pPr>
            <w:r>
              <w:rPr>
                <w:b/>
                <w:bCs/>
                <w:color w:val="FFFFFF"/>
                <w:sz w:val="18"/>
                <w:szCs w:val="18"/>
              </w:rPr>
              <w:t>Probe</w:t>
            </w:r>
          </w:p>
        </w:tc>
        <w:tc>
          <w:tcPr>
            <w:tcW w:w="1160" w:type="dxa"/>
            <w:shd w:val="clear" w:color="auto" w:fill="2E5395"/>
            <w:tcMar>
              <w:top w:w="80" w:type="dxa"/>
              <w:left w:w="100" w:type="dxa"/>
              <w:bottom w:w="80" w:type="dxa"/>
              <w:right w:w="100" w:type="dxa"/>
            </w:tcMar>
            <w:vAlign w:val="center"/>
          </w:tcPr>
          <w:p w14:paraId="7BD0A933" w14:textId="77777777" w:rsidR="009F0F4D" w:rsidRDefault="009F0F4D">
            <w:pPr>
              <w:jc w:val="center"/>
            </w:pPr>
            <w:r>
              <w:rPr>
                <w:b/>
                <w:bCs/>
                <w:color w:val="FFFFFF"/>
                <w:sz w:val="18"/>
                <w:szCs w:val="18"/>
              </w:rPr>
              <w:t>R2L</w:t>
            </w:r>
          </w:p>
        </w:tc>
        <w:tc>
          <w:tcPr>
            <w:tcW w:w="1160" w:type="dxa"/>
            <w:shd w:val="clear" w:color="auto" w:fill="2E5395"/>
            <w:tcMar>
              <w:top w:w="80" w:type="dxa"/>
              <w:left w:w="100" w:type="dxa"/>
              <w:bottom w:w="80" w:type="dxa"/>
              <w:right w:w="100" w:type="dxa"/>
            </w:tcMar>
            <w:vAlign w:val="center"/>
          </w:tcPr>
          <w:p w14:paraId="0EF80EE8" w14:textId="77777777" w:rsidR="009F0F4D" w:rsidRDefault="009F0F4D">
            <w:pPr>
              <w:jc w:val="center"/>
            </w:pPr>
            <w:r>
              <w:rPr>
                <w:b/>
                <w:bCs/>
                <w:color w:val="FFFFFF"/>
                <w:sz w:val="18"/>
                <w:szCs w:val="18"/>
              </w:rPr>
              <w:t>U2R</w:t>
            </w:r>
          </w:p>
        </w:tc>
      </w:tr>
      <w:tr w:rsidR="00E26832" w14:paraId="70F60097" w14:textId="77777777">
        <w:tc>
          <w:tcPr>
            <w:tcW w:w="1200" w:type="dxa"/>
            <w:tcMar>
              <w:top w:w="80" w:type="dxa"/>
              <w:left w:w="100" w:type="dxa"/>
              <w:bottom w:w="80" w:type="dxa"/>
              <w:right w:w="100" w:type="dxa"/>
            </w:tcMar>
            <w:vAlign w:val="center"/>
          </w:tcPr>
          <w:p w14:paraId="5A6AB152" w14:textId="77777777" w:rsidR="009F0F4D" w:rsidRDefault="009F0F4D">
            <w:pPr>
              <w:jc w:val="center"/>
            </w:pPr>
            <w:r>
              <w:rPr>
                <w:sz w:val="18"/>
                <w:szCs w:val="18"/>
              </w:rPr>
              <w:t>10</w:t>
            </w:r>
          </w:p>
        </w:tc>
        <w:tc>
          <w:tcPr>
            <w:tcW w:w="1200" w:type="dxa"/>
            <w:tcMar>
              <w:top w:w="80" w:type="dxa"/>
              <w:left w:w="100" w:type="dxa"/>
              <w:bottom w:w="80" w:type="dxa"/>
              <w:right w:w="100" w:type="dxa"/>
            </w:tcMar>
            <w:vAlign w:val="center"/>
          </w:tcPr>
          <w:p w14:paraId="4A218D40" w14:textId="77777777" w:rsidR="009F0F4D" w:rsidRDefault="009F0F4D">
            <w:pPr>
              <w:jc w:val="center"/>
            </w:pPr>
            <w:r>
              <w:rPr>
                <w:sz w:val="18"/>
                <w:szCs w:val="18"/>
              </w:rPr>
              <w:t>20</w:t>
            </w:r>
          </w:p>
        </w:tc>
        <w:tc>
          <w:tcPr>
            <w:tcW w:w="1160" w:type="dxa"/>
            <w:tcMar>
              <w:top w:w="80" w:type="dxa"/>
              <w:left w:w="100" w:type="dxa"/>
              <w:bottom w:w="80" w:type="dxa"/>
              <w:right w:w="100" w:type="dxa"/>
            </w:tcMar>
            <w:vAlign w:val="center"/>
          </w:tcPr>
          <w:p w14:paraId="0434B0C3" w14:textId="77777777" w:rsidR="009F0F4D" w:rsidRDefault="009F0F4D">
            <w:pPr>
              <w:jc w:val="center"/>
            </w:pPr>
            <w:r>
              <w:rPr>
                <w:sz w:val="18"/>
                <w:szCs w:val="18"/>
              </w:rPr>
              <w:t>84.21%</w:t>
            </w:r>
          </w:p>
        </w:tc>
        <w:tc>
          <w:tcPr>
            <w:tcW w:w="1160" w:type="dxa"/>
            <w:tcMar>
              <w:top w:w="80" w:type="dxa"/>
              <w:left w:w="100" w:type="dxa"/>
              <w:bottom w:w="80" w:type="dxa"/>
              <w:right w:w="100" w:type="dxa"/>
            </w:tcMar>
            <w:vAlign w:val="center"/>
          </w:tcPr>
          <w:p w14:paraId="746DDA84" w14:textId="77777777" w:rsidR="009F0F4D" w:rsidRDefault="009F0F4D">
            <w:pPr>
              <w:jc w:val="center"/>
            </w:pPr>
            <w:r>
              <w:rPr>
                <w:sz w:val="18"/>
                <w:szCs w:val="18"/>
              </w:rPr>
              <w:t>96.52%</w:t>
            </w:r>
          </w:p>
        </w:tc>
        <w:tc>
          <w:tcPr>
            <w:tcW w:w="1160" w:type="dxa"/>
            <w:tcMar>
              <w:top w:w="80" w:type="dxa"/>
              <w:left w:w="100" w:type="dxa"/>
              <w:bottom w:w="80" w:type="dxa"/>
              <w:right w:w="100" w:type="dxa"/>
            </w:tcMar>
            <w:vAlign w:val="center"/>
          </w:tcPr>
          <w:p w14:paraId="3564E434" w14:textId="77777777" w:rsidR="009F0F4D" w:rsidRDefault="009F0F4D">
            <w:pPr>
              <w:jc w:val="center"/>
            </w:pPr>
            <w:r>
              <w:rPr>
                <w:sz w:val="18"/>
                <w:szCs w:val="18"/>
              </w:rPr>
              <w:t>83.87%</w:t>
            </w:r>
          </w:p>
        </w:tc>
        <w:tc>
          <w:tcPr>
            <w:tcW w:w="1160" w:type="dxa"/>
            <w:tcMar>
              <w:top w:w="80" w:type="dxa"/>
              <w:left w:w="100" w:type="dxa"/>
              <w:bottom w:w="80" w:type="dxa"/>
              <w:right w:w="100" w:type="dxa"/>
            </w:tcMar>
            <w:vAlign w:val="center"/>
          </w:tcPr>
          <w:p w14:paraId="7A93683E" w14:textId="77777777" w:rsidR="009F0F4D" w:rsidRDefault="009F0F4D">
            <w:pPr>
              <w:jc w:val="center"/>
            </w:pPr>
            <w:r>
              <w:rPr>
                <w:sz w:val="18"/>
                <w:szCs w:val="18"/>
              </w:rPr>
              <w:t>87.69%</w:t>
            </w:r>
          </w:p>
        </w:tc>
        <w:tc>
          <w:tcPr>
            <w:tcW w:w="1160" w:type="dxa"/>
            <w:tcMar>
              <w:top w:w="80" w:type="dxa"/>
              <w:left w:w="100" w:type="dxa"/>
              <w:bottom w:w="80" w:type="dxa"/>
              <w:right w:w="100" w:type="dxa"/>
            </w:tcMar>
            <w:vAlign w:val="center"/>
          </w:tcPr>
          <w:p w14:paraId="04130C10" w14:textId="77777777" w:rsidR="009F0F4D" w:rsidRDefault="009F0F4D">
            <w:pPr>
              <w:jc w:val="center"/>
            </w:pPr>
            <w:r>
              <w:rPr>
                <w:sz w:val="18"/>
                <w:szCs w:val="18"/>
              </w:rPr>
              <w:t>41.12%</w:t>
            </w:r>
          </w:p>
        </w:tc>
        <w:tc>
          <w:tcPr>
            <w:tcW w:w="1160" w:type="dxa"/>
            <w:tcMar>
              <w:top w:w="80" w:type="dxa"/>
              <w:left w:w="100" w:type="dxa"/>
              <w:bottom w:w="80" w:type="dxa"/>
              <w:right w:w="100" w:type="dxa"/>
            </w:tcMar>
            <w:vAlign w:val="center"/>
          </w:tcPr>
          <w:p w14:paraId="69C266E6" w14:textId="77777777" w:rsidR="009F0F4D" w:rsidRDefault="009F0F4D">
            <w:pPr>
              <w:jc w:val="center"/>
            </w:pPr>
            <w:r>
              <w:rPr>
                <w:sz w:val="18"/>
                <w:szCs w:val="18"/>
              </w:rPr>
              <w:t>68.66%</w:t>
            </w:r>
          </w:p>
        </w:tc>
      </w:tr>
      <w:tr w:rsidR="00E26832" w14:paraId="0B6683BE" w14:textId="77777777">
        <w:tc>
          <w:tcPr>
            <w:tcW w:w="1200" w:type="dxa"/>
            <w:tcMar>
              <w:top w:w="80" w:type="dxa"/>
              <w:left w:w="100" w:type="dxa"/>
              <w:bottom w:w="80" w:type="dxa"/>
              <w:right w:w="100" w:type="dxa"/>
            </w:tcMar>
            <w:vAlign w:val="center"/>
          </w:tcPr>
          <w:p w14:paraId="2F80DAF8" w14:textId="77777777" w:rsidR="009F0F4D" w:rsidRDefault="009F0F4D">
            <w:pPr>
              <w:jc w:val="center"/>
            </w:pPr>
            <w:r>
              <w:rPr>
                <w:sz w:val="18"/>
                <w:szCs w:val="18"/>
              </w:rPr>
              <w:t>15</w:t>
            </w:r>
          </w:p>
        </w:tc>
        <w:tc>
          <w:tcPr>
            <w:tcW w:w="1200" w:type="dxa"/>
            <w:tcMar>
              <w:top w:w="80" w:type="dxa"/>
              <w:left w:w="100" w:type="dxa"/>
              <w:bottom w:w="80" w:type="dxa"/>
              <w:right w:w="100" w:type="dxa"/>
            </w:tcMar>
            <w:vAlign w:val="center"/>
          </w:tcPr>
          <w:p w14:paraId="7D5D2F1C" w14:textId="77777777" w:rsidR="009F0F4D" w:rsidRDefault="009F0F4D">
            <w:pPr>
              <w:jc w:val="center"/>
            </w:pPr>
            <w:r>
              <w:rPr>
                <w:sz w:val="18"/>
                <w:szCs w:val="18"/>
              </w:rPr>
              <w:t>25</w:t>
            </w:r>
          </w:p>
        </w:tc>
        <w:tc>
          <w:tcPr>
            <w:tcW w:w="1160" w:type="dxa"/>
            <w:tcMar>
              <w:top w:w="80" w:type="dxa"/>
              <w:left w:w="100" w:type="dxa"/>
              <w:bottom w:w="80" w:type="dxa"/>
              <w:right w:w="100" w:type="dxa"/>
            </w:tcMar>
            <w:vAlign w:val="center"/>
          </w:tcPr>
          <w:p w14:paraId="7AE54F43" w14:textId="77777777" w:rsidR="009F0F4D" w:rsidRDefault="009F0F4D">
            <w:pPr>
              <w:jc w:val="center"/>
            </w:pPr>
            <w:r>
              <w:rPr>
                <w:sz w:val="18"/>
                <w:szCs w:val="18"/>
              </w:rPr>
              <w:t>85.04%</w:t>
            </w:r>
          </w:p>
        </w:tc>
        <w:tc>
          <w:tcPr>
            <w:tcW w:w="1160" w:type="dxa"/>
            <w:tcMar>
              <w:top w:w="80" w:type="dxa"/>
              <w:left w:w="100" w:type="dxa"/>
              <w:bottom w:w="80" w:type="dxa"/>
              <w:right w:w="100" w:type="dxa"/>
            </w:tcMar>
            <w:vAlign w:val="center"/>
          </w:tcPr>
          <w:p w14:paraId="4A1EB48D" w14:textId="77777777" w:rsidR="009F0F4D" w:rsidRDefault="009F0F4D">
            <w:pPr>
              <w:jc w:val="center"/>
            </w:pPr>
            <w:r>
              <w:rPr>
                <w:sz w:val="18"/>
                <w:szCs w:val="18"/>
              </w:rPr>
              <w:t>96.27%</w:t>
            </w:r>
          </w:p>
        </w:tc>
        <w:tc>
          <w:tcPr>
            <w:tcW w:w="1160" w:type="dxa"/>
            <w:tcMar>
              <w:top w:w="80" w:type="dxa"/>
              <w:left w:w="100" w:type="dxa"/>
              <w:bottom w:w="80" w:type="dxa"/>
              <w:right w:w="100" w:type="dxa"/>
            </w:tcMar>
            <w:vAlign w:val="center"/>
          </w:tcPr>
          <w:p w14:paraId="17015EC4" w14:textId="77777777" w:rsidR="009F0F4D" w:rsidRDefault="009F0F4D">
            <w:pPr>
              <w:jc w:val="center"/>
            </w:pPr>
            <w:r>
              <w:rPr>
                <w:sz w:val="18"/>
                <w:szCs w:val="18"/>
              </w:rPr>
              <w:t>84.27%</w:t>
            </w:r>
          </w:p>
        </w:tc>
        <w:tc>
          <w:tcPr>
            <w:tcW w:w="1160" w:type="dxa"/>
            <w:tcMar>
              <w:top w:w="80" w:type="dxa"/>
              <w:left w:w="100" w:type="dxa"/>
              <w:bottom w:w="80" w:type="dxa"/>
              <w:right w:w="100" w:type="dxa"/>
            </w:tcMar>
            <w:vAlign w:val="center"/>
          </w:tcPr>
          <w:p w14:paraId="2A9D3B01" w14:textId="77777777" w:rsidR="009F0F4D" w:rsidRDefault="009F0F4D">
            <w:pPr>
              <w:jc w:val="center"/>
            </w:pPr>
            <w:r>
              <w:rPr>
                <w:sz w:val="18"/>
                <w:szCs w:val="18"/>
              </w:rPr>
              <w:t>88.48%</w:t>
            </w:r>
          </w:p>
        </w:tc>
        <w:tc>
          <w:tcPr>
            <w:tcW w:w="1160" w:type="dxa"/>
            <w:tcMar>
              <w:top w:w="80" w:type="dxa"/>
              <w:left w:w="100" w:type="dxa"/>
              <w:bottom w:w="80" w:type="dxa"/>
              <w:right w:w="100" w:type="dxa"/>
            </w:tcMar>
            <w:vAlign w:val="center"/>
          </w:tcPr>
          <w:p w14:paraId="6CED58DF" w14:textId="77777777" w:rsidR="009F0F4D" w:rsidRDefault="009F0F4D">
            <w:pPr>
              <w:jc w:val="center"/>
            </w:pPr>
            <w:r>
              <w:rPr>
                <w:sz w:val="18"/>
                <w:szCs w:val="18"/>
              </w:rPr>
              <w:t>46.76%</w:t>
            </w:r>
          </w:p>
        </w:tc>
        <w:tc>
          <w:tcPr>
            <w:tcW w:w="1160" w:type="dxa"/>
            <w:tcMar>
              <w:top w:w="80" w:type="dxa"/>
              <w:left w:w="100" w:type="dxa"/>
              <w:bottom w:w="80" w:type="dxa"/>
              <w:right w:w="100" w:type="dxa"/>
            </w:tcMar>
            <w:vAlign w:val="center"/>
          </w:tcPr>
          <w:p w14:paraId="68775619" w14:textId="77777777" w:rsidR="009F0F4D" w:rsidRDefault="009F0F4D">
            <w:pPr>
              <w:jc w:val="center"/>
            </w:pPr>
            <w:r>
              <w:rPr>
                <w:sz w:val="18"/>
                <w:szCs w:val="18"/>
              </w:rPr>
              <w:t>68.66%</w:t>
            </w:r>
          </w:p>
        </w:tc>
      </w:tr>
      <w:tr w:rsidR="00E26832" w14:paraId="72C2CED6" w14:textId="77777777">
        <w:tc>
          <w:tcPr>
            <w:tcW w:w="1200" w:type="dxa"/>
            <w:tcMar>
              <w:top w:w="80" w:type="dxa"/>
              <w:left w:w="100" w:type="dxa"/>
              <w:bottom w:w="80" w:type="dxa"/>
              <w:right w:w="100" w:type="dxa"/>
            </w:tcMar>
            <w:vAlign w:val="center"/>
          </w:tcPr>
          <w:p w14:paraId="36B7AB31" w14:textId="77777777" w:rsidR="009F0F4D" w:rsidRDefault="009F0F4D">
            <w:pPr>
              <w:jc w:val="center"/>
            </w:pPr>
            <w:r>
              <w:rPr>
                <w:sz w:val="18"/>
                <w:szCs w:val="18"/>
              </w:rPr>
              <w:t>20</w:t>
            </w:r>
          </w:p>
        </w:tc>
        <w:tc>
          <w:tcPr>
            <w:tcW w:w="1200" w:type="dxa"/>
            <w:tcMar>
              <w:top w:w="80" w:type="dxa"/>
              <w:left w:w="100" w:type="dxa"/>
              <w:bottom w:w="80" w:type="dxa"/>
              <w:right w:w="100" w:type="dxa"/>
            </w:tcMar>
            <w:vAlign w:val="center"/>
          </w:tcPr>
          <w:p w14:paraId="3F2F5031" w14:textId="77777777" w:rsidR="009F0F4D" w:rsidRDefault="009F0F4D">
            <w:pPr>
              <w:jc w:val="center"/>
            </w:pPr>
            <w:r>
              <w:rPr>
                <w:sz w:val="18"/>
                <w:szCs w:val="18"/>
              </w:rPr>
              <w:t>30</w:t>
            </w:r>
          </w:p>
        </w:tc>
        <w:tc>
          <w:tcPr>
            <w:tcW w:w="1160" w:type="dxa"/>
            <w:tcMar>
              <w:top w:w="80" w:type="dxa"/>
              <w:left w:w="100" w:type="dxa"/>
              <w:bottom w:w="80" w:type="dxa"/>
              <w:right w:w="100" w:type="dxa"/>
            </w:tcMar>
            <w:vAlign w:val="center"/>
          </w:tcPr>
          <w:p w14:paraId="15243607" w14:textId="77777777" w:rsidR="009F0F4D" w:rsidRDefault="009F0F4D">
            <w:pPr>
              <w:jc w:val="center"/>
            </w:pPr>
            <w:r>
              <w:rPr>
                <w:sz w:val="18"/>
                <w:szCs w:val="18"/>
              </w:rPr>
              <w:t>85.99%</w:t>
            </w:r>
          </w:p>
        </w:tc>
        <w:tc>
          <w:tcPr>
            <w:tcW w:w="1160" w:type="dxa"/>
            <w:tcMar>
              <w:top w:w="80" w:type="dxa"/>
              <w:left w:w="100" w:type="dxa"/>
              <w:bottom w:w="80" w:type="dxa"/>
              <w:right w:w="100" w:type="dxa"/>
            </w:tcMar>
            <w:vAlign w:val="center"/>
          </w:tcPr>
          <w:p w14:paraId="2939764C" w14:textId="77777777" w:rsidR="009F0F4D" w:rsidRDefault="009F0F4D">
            <w:pPr>
              <w:jc w:val="center"/>
            </w:pPr>
            <w:r>
              <w:rPr>
                <w:sz w:val="18"/>
                <w:szCs w:val="18"/>
              </w:rPr>
              <w:t>95.93%</w:t>
            </w:r>
          </w:p>
        </w:tc>
        <w:tc>
          <w:tcPr>
            <w:tcW w:w="1160" w:type="dxa"/>
            <w:tcMar>
              <w:top w:w="80" w:type="dxa"/>
              <w:left w:w="100" w:type="dxa"/>
              <w:bottom w:w="80" w:type="dxa"/>
              <w:right w:w="100" w:type="dxa"/>
            </w:tcMar>
            <w:vAlign w:val="center"/>
          </w:tcPr>
          <w:p w14:paraId="1C7C0D97" w14:textId="77777777" w:rsidR="009F0F4D" w:rsidRDefault="009F0F4D">
            <w:pPr>
              <w:jc w:val="center"/>
            </w:pPr>
            <w:r>
              <w:rPr>
                <w:sz w:val="18"/>
                <w:szCs w:val="18"/>
              </w:rPr>
              <w:t>84.51%</w:t>
            </w:r>
          </w:p>
        </w:tc>
        <w:tc>
          <w:tcPr>
            <w:tcW w:w="1160" w:type="dxa"/>
            <w:tcMar>
              <w:top w:w="80" w:type="dxa"/>
              <w:left w:w="100" w:type="dxa"/>
              <w:bottom w:w="80" w:type="dxa"/>
              <w:right w:w="100" w:type="dxa"/>
            </w:tcMar>
            <w:vAlign w:val="center"/>
          </w:tcPr>
          <w:p w14:paraId="5E22145F" w14:textId="77777777" w:rsidR="009F0F4D" w:rsidRDefault="009F0F4D">
            <w:pPr>
              <w:jc w:val="center"/>
            </w:pPr>
            <w:r>
              <w:rPr>
                <w:sz w:val="18"/>
                <w:szCs w:val="18"/>
              </w:rPr>
              <w:t>88.85%</w:t>
            </w:r>
          </w:p>
        </w:tc>
        <w:tc>
          <w:tcPr>
            <w:tcW w:w="1160" w:type="dxa"/>
            <w:tcMar>
              <w:top w:w="80" w:type="dxa"/>
              <w:left w:w="100" w:type="dxa"/>
              <w:bottom w:w="80" w:type="dxa"/>
              <w:right w:w="100" w:type="dxa"/>
            </w:tcMar>
            <w:vAlign w:val="center"/>
          </w:tcPr>
          <w:p w14:paraId="5C747B65" w14:textId="77777777" w:rsidR="009F0F4D" w:rsidRDefault="009F0F4D">
            <w:pPr>
              <w:jc w:val="center"/>
            </w:pPr>
            <w:r>
              <w:rPr>
                <w:sz w:val="18"/>
                <w:szCs w:val="18"/>
              </w:rPr>
              <w:t>54.35%</w:t>
            </w:r>
          </w:p>
        </w:tc>
        <w:tc>
          <w:tcPr>
            <w:tcW w:w="1160" w:type="dxa"/>
            <w:tcMar>
              <w:top w:w="80" w:type="dxa"/>
              <w:left w:w="100" w:type="dxa"/>
              <w:bottom w:w="80" w:type="dxa"/>
              <w:right w:w="100" w:type="dxa"/>
            </w:tcMar>
            <w:vAlign w:val="center"/>
          </w:tcPr>
          <w:p w14:paraId="7BAEA755" w14:textId="77777777" w:rsidR="009F0F4D" w:rsidRDefault="009F0F4D">
            <w:pPr>
              <w:jc w:val="center"/>
            </w:pPr>
            <w:r>
              <w:rPr>
                <w:sz w:val="18"/>
                <w:szCs w:val="18"/>
              </w:rPr>
              <w:t>68.66%</w:t>
            </w:r>
          </w:p>
        </w:tc>
      </w:tr>
      <w:tr w:rsidR="00E26832" w14:paraId="481A97F0" w14:textId="77777777">
        <w:tc>
          <w:tcPr>
            <w:tcW w:w="1200" w:type="dxa"/>
            <w:shd w:val="clear" w:color="auto" w:fill="D9EAD3"/>
            <w:tcMar>
              <w:top w:w="80" w:type="dxa"/>
              <w:left w:w="100" w:type="dxa"/>
              <w:bottom w:w="80" w:type="dxa"/>
              <w:right w:w="100" w:type="dxa"/>
            </w:tcMar>
            <w:vAlign w:val="center"/>
          </w:tcPr>
          <w:p w14:paraId="69AD78ED" w14:textId="77777777" w:rsidR="009F0F4D" w:rsidRDefault="009F0F4D">
            <w:pPr>
              <w:jc w:val="center"/>
            </w:pPr>
            <w:r>
              <w:rPr>
                <w:b/>
                <w:bCs/>
                <w:sz w:val="18"/>
                <w:szCs w:val="18"/>
              </w:rPr>
              <w:t>25</w:t>
            </w:r>
          </w:p>
        </w:tc>
        <w:tc>
          <w:tcPr>
            <w:tcW w:w="1200" w:type="dxa"/>
            <w:shd w:val="clear" w:color="auto" w:fill="D9EAD3"/>
            <w:tcMar>
              <w:top w:w="80" w:type="dxa"/>
              <w:left w:w="100" w:type="dxa"/>
              <w:bottom w:w="80" w:type="dxa"/>
              <w:right w:w="100" w:type="dxa"/>
            </w:tcMar>
            <w:vAlign w:val="center"/>
          </w:tcPr>
          <w:p w14:paraId="3F0509B8" w14:textId="77777777" w:rsidR="009F0F4D" w:rsidRDefault="009F0F4D">
            <w:pPr>
              <w:jc w:val="center"/>
            </w:pPr>
            <w:r>
              <w:rPr>
                <w:b/>
                <w:bCs/>
                <w:sz w:val="18"/>
                <w:szCs w:val="18"/>
              </w:rPr>
              <w:t>35</w:t>
            </w:r>
          </w:p>
        </w:tc>
        <w:tc>
          <w:tcPr>
            <w:tcW w:w="1160" w:type="dxa"/>
            <w:shd w:val="clear" w:color="auto" w:fill="D9EAD3"/>
            <w:tcMar>
              <w:top w:w="80" w:type="dxa"/>
              <w:left w:w="100" w:type="dxa"/>
              <w:bottom w:w="80" w:type="dxa"/>
              <w:right w:w="100" w:type="dxa"/>
            </w:tcMar>
            <w:vAlign w:val="center"/>
          </w:tcPr>
          <w:p w14:paraId="3F52A7B8" w14:textId="77777777" w:rsidR="009F0F4D" w:rsidRDefault="009F0F4D">
            <w:pPr>
              <w:jc w:val="center"/>
            </w:pPr>
            <w:r>
              <w:rPr>
                <w:b/>
                <w:bCs/>
                <w:sz w:val="18"/>
                <w:szCs w:val="18"/>
              </w:rPr>
              <w:t>86.06%</w:t>
            </w:r>
          </w:p>
        </w:tc>
        <w:tc>
          <w:tcPr>
            <w:tcW w:w="1160" w:type="dxa"/>
            <w:shd w:val="clear" w:color="auto" w:fill="D9EAD3"/>
            <w:tcMar>
              <w:top w:w="80" w:type="dxa"/>
              <w:left w:w="100" w:type="dxa"/>
              <w:bottom w:w="80" w:type="dxa"/>
              <w:right w:w="100" w:type="dxa"/>
            </w:tcMar>
            <w:vAlign w:val="center"/>
          </w:tcPr>
          <w:p w14:paraId="60F90972" w14:textId="77777777" w:rsidR="009F0F4D" w:rsidRDefault="009F0F4D">
            <w:pPr>
              <w:jc w:val="center"/>
            </w:pPr>
            <w:r>
              <w:rPr>
                <w:sz w:val="18"/>
                <w:szCs w:val="18"/>
              </w:rPr>
              <w:t>95.53%</w:t>
            </w:r>
          </w:p>
        </w:tc>
        <w:tc>
          <w:tcPr>
            <w:tcW w:w="1160" w:type="dxa"/>
            <w:shd w:val="clear" w:color="auto" w:fill="D9EAD3"/>
            <w:tcMar>
              <w:top w:w="80" w:type="dxa"/>
              <w:left w:w="100" w:type="dxa"/>
              <w:bottom w:w="80" w:type="dxa"/>
              <w:right w:w="100" w:type="dxa"/>
            </w:tcMar>
            <w:vAlign w:val="center"/>
          </w:tcPr>
          <w:p w14:paraId="4CEC3ED1" w14:textId="77777777" w:rsidR="009F0F4D" w:rsidRDefault="009F0F4D">
            <w:pPr>
              <w:jc w:val="center"/>
            </w:pPr>
            <w:r>
              <w:rPr>
                <w:sz w:val="18"/>
                <w:szCs w:val="18"/>
              </w:rPr>
              <w:t>84.66%</w:t>
            </w:r>
          </w:p>
        </w:tc>
        <w:tc>
          <w:tcPr>
            <w:tcW w:w="1160" w:type="dxa"/>
            <w:shd w:val="clear" w:color="auto" w:fill="D9EAD3"/>
            <w:tcMar>
              <w:top w:w="80" w:type="dxa"/>
              <w:left w:w="100" w:type="dxa"/>
              <w:bottom w:w="80" w:type="dxa"/>
              <w:right w:w="100" w:type="dxa"/>
            </w:tcMar>
            <w:vAlign w:val="center"/>
          </w:tcPr>
          <w:p w14:paraId="1E32C10D" w14:textId="77777777" w:rsidR="009F0F4D" w:rsidRDefault="009F0F4D">
            <w:pPr>
              <w:jc w:val="center"/>
            </w:pPr>
            <w:r>
              <w:rPr>
                <w:sz w:val="18"/>
                <w:szCs w:val="18"/>
              </w:rPr>
              <w:t>89.10%</w:t>
            </w:r>
          </w:p>
        </w:tc>
        <w:tc>
          <w:tcPr>
            <w:tcW w:w="1160" w:type="dxa"/>
            <w:shd w:val="clear" w:color="auto" w:fill="D9EAD3"/>
            <w:tcMar>
              <w:top w:w="80" w:type="dxa"/>
              <w:left w:w="100" w:type="dxa"/>
              <w:bottom w:w="80" w:type="dxa"/>
              <w:right w:w="100" w:type="dxa"/>
            </w:tcMar>
            <w:vAlign w:val="center"/>
          </w:tcPr>
          <w:p w14:paraId="1C24E37F" w14:textId="77777777" w:rsidR="009F0F4D" w:rsidRDefault="009F0F4D">
            <w:pPr>
              <w:jc w:val="center"/>
            </w:pPr>
            <w:r>
              <w:rPr>
                <w:sz w:val="18"/>
                <w:szCs w:val="18"/>
              </w:rPr>
              <w:t>55.70%</w:t>
            </w:r>
          </w:p>
        </w:tc>
        <w:tc>
          <w:tcPr>
            <w:tcW w:w="1160" w:type="dxa"/>
            <w:shd w:val="clear" w:color="auto" w:fill="D9EAD3"/>
            <w:tcMar>
              <w:top w:w="80" w:type="dxa"/>
              <w:left w:w="100" w:type="dxa"/>
              <w:bottom w:w="80" w:type="dxa"/>
              <w:right w:w="100" w:type="dxa"/>
            </w:tcMar>
            <w:vAlign w:val="center"/>
          </w:tcPr>
          <w:p w14:paraId="4E383576" w14:textId="77777777" w:rsidR="009F0F4D" w:rsidRDefault="009F0F4D">
            <w:pPr>
              <w:jc w:val="center"/>
            </w:pPr>
            <w:r>
              <w:rPr>
                <w:sz w:val="18"/>
                <w:szCs w:val="18"/>
              </w:rPr>
              <w:t>68.66%</w:t>
            </w:r>
          </w:p>
        </w:tc>
      </w:tr>
      <w:tr w:rsidR="00E26832" w14:paraId="2513D8B9" w14:textId="77777777">
        <w:tc>
          <w:tcPr>
            <w:tcW w:w="1200" w:type="dxa"/>
            <w:shd w:val="clear" w:color="auto" w:fill="FFF2CC"/>
            <w:tcMar>
              <w:top w:w="80" w:type="dxa"/>
              <w:left w:w="100" w:type="dxa"/>
              <w:bottom w:w="80" w:type="dxa"/>
              <w:right w:w="100" w:type="dxa"/>
            </w:tcMar>
            <w:vAlign w:val="center"/>
          </w:tcPr>
          <w:p w14:paraId="6FE8EAFC" w14:textId="77777777" w:rsidR="009F0F4D" w:rsidRDefault="009F0F4D">
            <w:pPr>
              <w:jc w:val="center"/>
            </w:pPr>
            <w:r>
              <w:rPr>
                <w:sz w:val="18"/>
                <w:szCs w:val="18"/>
              </w:rPr>
              <w:t>30</w:t>
            </w:r>
          </w:p>
        </w:tc>
        <w:tc>
          <w:tcPr>
            <w:tcW w:w="1200" w:type="dxa"/>
            <w:shd w:val="clear" w:color="auto" w:fill="FFF2CC"/>
            <w:tcMar>
              <w:top w:w="80" w:type="dxa"/>
              <w:left w:w="100" w:type="dxa"/>
              <w:bottom w:w="80" w:type="dxa"/>
              <w:right w:w="100" w:type="dxa"/>
            </w:tcMar>
            <w:vAlign w:val="center"/>
          </w:tcPr>
          <w:p w14:paraId="558BC85F" w14:textId="77777777" w:rsidR="009F0F4D" w:rsidRDefault="009F0F4D">
            <w:pPr>
              <w:jc w:val="center"/>
            </w:pPr>
            <w:r>
              <w:rPr>
                <w:sz w:val="18"/>
                <w:szCs w:val="18"/>
              </w:rPr>
              <w:t>40</w:t>
            </w:r>
          </w:p>
        </w:tc>
        <w:tc>
          <w:tcPr>
            <w:tcW w:w="1160" w:type="dxa"/>
            <w:shd w:val="clear" w:color="auto" w:fill="FFF2CC"/>
            <w:tcMar>
              <w:top w:w="80" w:type="dxa"/>
              <w:left w:w="100" w:type="dxa"/>
              <w:bottom w:w="80" w:type="dxa"/>
              <w:right w:w="100" w:type="dxa"/>
            </w:tcMar>
            <w:vAlign w:val="center"/>
          </w:tcPr>
          <w:p w14:paraId="6E92C40B" w14:textId="77777777" w:rsidR="009F0F4D" w:rsidRDefault="009F0F4D">
            <w:pPr>
              <w:jc w:val="center"/>
            </w:pPr>
            <w:r>
              <w:rPr>
                <w:sz w:val="18"/>
                <w:szCs w:val="18"/>
              </w:rPr>
              <w:t>84.12%</w:t>
            </w:r>
          </w:p>
        </w:tc>
        <w:tc>
          <w:tcPr>
            <w:tcW w:w="1160" w:type="dxa"/>
            <w:shd w:val="clear" w:color="auto" w:fill="FFF2CC"/>
            <w:tcMar>
              <w:top w:w="80" w:type="dxa"/>
              <w:left w:w="100" w:type="dxa"/>
              <w:bottom w:w="80" w:type="dxa"/>
              <w:right w:w="100" w:type="dxa"/>
            </w:tcMar>
            <w:vAlign w:val="center"/>
          </w:tcPr>
          <w:p w14:paraId="0F77CA8B" w14:textId="77777777" w:rsidR="009F0F4D" w:rsidRDefault="009F0F4D">
            <w:pPr>
              <w:jc w:val="center"/>
            </w:pPr>
            <w:r>
              <w:rPr>
                <w:sz w:val="18"/>
                <w:szCs w:val="18"/>
              </w:rPr>
              <w:t>90.64%</w:t>
            </w:r>
          </w:p>
        </w:tc>
        <w:tc>
          <w:tcPr>
            <w:tcW w:w="1160" w:type="dxa"/>
            <w:shd w:val="clear" w:color="auto" w:fill="FFF2CC"/>
            <w:tcMar>
              <w:top w:w="80" w:type="dxa"/>
              <w:left w:w="100" w:type="dxa"/>
              <w:bottom w:w="80" w:type="dxa"/>
              <w:right w:w="100" w:type="dxa"/>
            </w:tcMar>
            <w:vAlign w:val="center"/>
          </w:tcPr>
          <w:p w14:paraId="01A1E362" w14:textId="77777777" w:rsidR="009F0F4D" w:rsidRDefault="009F0F4D">
            <w:pPr>
              <w:jc w:val="center"/>
            </w:pPr>
            <w:r>
              <w:rPr>
                <w:sz w:val="18"/>
                <w:szCs w:val="18"/>
              </w:rPr>
              <w:t>85.08%</w:t>
            </w:r>
          </w:p>
        </w:tc>
        <w:tc>
          <w:tcPr>
            <w:tcW w:w="1160" w:type="dxa"/>
            <w:shd w:val="clear" w:color="auto" w:fill="FFF2CC"/>
            <w:tcMar>
              <w:top w:w="80" w:type="dxa"/>
              <w:left w:w="100" w:type="dxa"/>
              <w:bottom w:w="80" w:type="dxa"/>
              <w:right w:w="100" w:type="dxa"/>
            </w:tcMar>
            <w:vAlign w:val="center"/>
          </w:tcPr>
          <w:p w14:paraId="3A9CD283" w14:textId="77777777" w:rsidR="009F0F4D" w:rsidRDefault="009F0F4D">
            <w:pPr>
              <w:jc w:val="center"/>
            </w:pPr>
            <w:r>
              <w:rPr>
                <w:sz w:val="18"/>
                <w:szCs w:val="18"/>
              </w:rPr>
              <w:t>89.30%</w:t>
            </w:r>
          </w:p>
        </w:tc>
        <w:tc>
          <w:tcPr>
            <w:tcW w:w="1160" w:type="dxa"/>
            <w:shd w:val="clear" w:color="auto" w:fill="FFF2CC"/>
            <w:tcMar>
              <w:top w:w="80" w:type="dxa"/>
              <w:left w:w="100" w:type="dxa"/>
              <w:bottom w:w="80" w:type="dxa"/>
              <w:right w:w="100" w:type="dxa"/>
            </w:tcMar>
            <w:vAlign w:val="center"/>
          </w:tcPr>
          <w:p w14:paraId="2D44B001" w14:textId="77777777" w:rsidR="009F0F4D" w:rsidRDefault="009F0F4D">
            <w:pPr>
              <w:jc w:val="center"/>
            </w:pPr>
            <w:r>
              <w:rPr>
                <w:sz w:val="18"/>
                <w:szCs w:val="18"/>
              </w:rPr>
              <w:t>55.70%</w:t>
            </w:r>
          </w:p>
        </w:tc>
        <w:tc>
          <w:tcPr>
            <w:tcW w:w="1160" w:type="dxa"/>
            <w:shd w:val="clear" w:color="auto" w:fill="FFF2CC"/>
            <w:tcMar>
              <w:top w:w="80" w:type="dxa"/>
              <w:left w:w="100" w:type="dxa"/>
              <w:bottom w:w="80" w:type="dxa"/>
              <w:right w:w="100" w:type="dxa"/>
            </w:tcMar>
            <w:vAlign w:val="center"/>
          </w:tcPr>
          <w:p w14:paraId="3F20CF16" w14:textId="77777777" w:rsidR="009F0F4D" w:rsidRDefault="009F0F4D">
            <w:pPr>
              <w:jc w:val="center"/>
            </w:pPr>
            <w:r>
              <w:rPr>
                <w:sz w:val="18"/>
                <w:szCs w:val="18"/>
              </w:rPr>
              <w:t>68.66%</w:t>
            </w:r>
          </w:p>
        </w:tc>
      </w:tr>
    </w:tbl>
    <w:p w14:paraId="0D40B608" w14:textId="77777777" w:rsidR="009F0F4D" w:rsidRDefault="009F0F4D" w:rsidP="009F0F4D">
      <w:pPr>
        <w:spacing w:before="120" w:after="240"/>
      </w:pPr>
      <w:r>
        <w:rPr>
          <w:i/>
          <w:iCs/>
          <w:color w:val="555555"/>
          <w:sz w:val="18"/>
          <w:szCs w:val="18"/>
        </w:rPr>
        <w:t>Table 6.1. Test-set detection rates across five cost matrix configurations. Green = selected configuration; yellow = diminishing returns threshold.</w:t>
      </w:r>
    </w:p>
    <w:p w14:paraId="069412FF" w14:textId="77777777" w:rsidR="009F0F4D" w:rsidRDefault="009F0F4D" w:rsidP="009F0F4D">
      <w:pPr>
        <w:pStyle w:val="Heading2"/>
      </w:pPr>
      <w:r>
        <w:t>6.4 Analysis of Results</w:t>
      </w:r>
    </w:p>
    <w:p w14:paraId="79A97C0D" w14:textId="77777777" w:rsidR="009F0F4D" w:rsidRDefault="009F0F4D" w:rsidP="009F0F4D">
      <w:pPr>
        <w:spacing w:after="200"/>
      </w:pPr>
      <w:r>
        <w:t>Two patterns emerge clearly from the sweep.</w:t>
      </w:r>
    </w:p>
    <w:p w14:paraId="7609007F" w14:textId="77777777" w:rsidR="009F0F4D" w:rsidRDefault="009F0F4D" w:rsidP="009F0F4D">
      <w:pPr>
        <w:spacing w:after="200"/>
      </w:pPr>
      <w:r>
        <w:t xml:space="preserve">First, R2L detection improved steadily as the penalty cost increased, from 41.12% at a cost of 10 up to 55.70% at a cost of 25, before plateauing. At a cost of 30, R2L detection did not improve further (remaining at 55.70%) while Normal traffic detection deteriorated sharply from 95.53% to 90.64%, indicating that the cost ratio had reached a threshold beyond which the classifier begins generating excessive false positives on normal traffic without any corresponding gain in attack detection. This plateau represents a practical ceiling imposed by the proportion of novel R2L attack subtypes in </w:t>
      </w:r>
      <w:proofErr w:type="spellStart"/>
      <w:r>
        <w:t>KDDTest</w:t>
      </w:r>
      <w:proofErr w:type="spellEnd"/>
      <w:r>
        <w:t>+ that the model cannot identify regardless of cost weighting.</w:t>
      </w:r>
    </w:p>
    <w:p w14:paraId="5264F90E" w14:textId="77777777" w:rsidR="009F0F4D" w:rsidRDefault="009F0F4D" w:rsidP="009F0F4D">
      <w:pPr>
        <w:spacing w:after="200"/>
      </w:pPr>
      <w:r>
        <w:t xml:space="preserve">Second, U2R detection remained constant at 68.66% across all five configurations. Unlike R2L, U2R detection did not respond to increasing costs once a baseline level was established. This suggests that all </w:t>
      </w:r>
      <w:proofErr w:type="spellStart"/>
      <w:r>
        <w:t>KDDTest</w:t>
      </w:r>
      <w:proofErr w:type="spellEnd"/>
      <w:r>
        <w:t xml:space="preserve">+ U2R instances the model is capable of detecting under a supervised framework were already being correctly classified at the lowest cost setting; further cost increases produced no additional recoverable U2R samples. This </w:t>
      </w:r>
      <w:proofErr w:type="spellStart"/>
      <w:r>
        <w:t>behaviour</w:t>
      </w:r>
      <w:proofErr w:type="spellEnd"/>
      <w:r>
        <w:t xml:space="preserve"> is consistent with the novel-subtype ceiling described in Section 5.8: the 68.66% ceiling reflects the proportion of U2R test instances that share sufficient feature overlap with U2R training examples for the model to detect them, regardless of the prediction threshold applied.</w:t>
      </w:r>
    </w:p>
    <w:p w14:paraId="06B35DBD" w14:textId="77777777" w:rsidR="009F0F4D" w:rsidRDefault="009F0F4D" w:rsidP="009F0F4D">
      <w:pPr>
        <w:pStyle w:val="Heading2"/>
      </w:pPr>
      <w:r>
        <w:t>6.5 Selected Configuration</w:t>
      </w:r>
    </w:p>
    <w:p w14:paraId="2A1FD25C" w14:textId="77777777" w:rsidR="009F0F4D" w:rsidRDefault="009F0F4D" w:rsidP="009F0F4D">
      <w:pPr>
        <w:spacing w:after="200"/>
      </w:pPr>
      <w:r>
        <w:t xml:space="preserve">The configuration assigning a penalty cost of 25 for misclassifying R2L as Normal and 35 for misclassifying U2R as Normal was selected as the final cost matrix configuration. This </w:t>
      </w:r>
      <w:r>
        <w:lastRenderedPageBreak/>
        <w:t>configuration achieved the highest overall test accuracy (86.06%) and the highest R2L detection (55.70%) without triggering the Normal detection collapse observed at higher cost values. The 0.53 percentage point advantage in overall accuracy over the next-best configuration (cost 20, 85.99% overall), combined with the stable Normal detection rate, confirmed this as the optimal operating point within the tested range.</w:t>
      </w:r>
    </w:p>
    <w:p w14:paraId="21D5DDD4" w14:textId="77777777" w:rsidR="009F0F4D" w:rsidRDefault="009F0F4D" w:rsidP="009F0F4D">
      <w:pPr>
        <w:pStyle w:val="Heading2"/>
      </w:pPr>
      <w:r>
        <w:t>6.6 Cumulative Improvement Across Stages</w:t>
      </w:r>
    </w:p>
    <w:p w14:paraId="24ABCFA8" w14:textId="77777777" w:rsidR="009F0F4D" w:rsidRDefault="009F0F4D" w:rsidP="009F0F4D">
      <w:pPr>
        <w:spacing w:after="200"/>
      </w:pPr>
      <w:r>
        <w:t>Table 6.2 presents a three-stage comparison tracing the cumulative effect of each enhancement applied to the pipeline: from the unmodified baseline, through SMOTE oversampling, to the combined SMOTE and cost-sensitive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00"/>
        <w:gridCol w:w="1100"/>
        <w:gridCol w:w="1100"/>
        <w:gridCol w:w="1100"/>
        <w:gridCol w:w="1100"/>
        <w:gridCol w:w="860"/>
      </w:tblGrid>
      <w:tr w:rsidR="00E26832" w14:paraId="64DF3440" w14:textId="77777777">
        <w:trPr>
          <w:tblHeader/>
        </w:trPr>
        <w:tc>
          <w:tcPr>
            <w:tcW w:w="3000" w:type="dxa"/>
            <w:shd w:val="clear" w:color="auto" w:fill="2E5395"/>
            <w:tcMar>
              <w:top w:w="80" w:type="dxa"/>
              <w:left w:w="100" w:type="dxa"/>
              <w:bottom w:w="80" w:type="dxa"/>
              <w:right w:w="100" w:type="dxa"/>
            </w:tcMar>
            <w:vAlign w:val="center"/>
          </w:tcPr>
          <w:p w14:paraId="6E4A1800" w14:textId="77777777" w:rsidR="009F0F4D" w:rsidRDefault="009F0F4D">
            <w:pPr>
              <w:jc w:val="center"/>
            </w:pPr>
            <w:r>
              <w:rPr>
                <w:b/>
                <w:bCs/>
                <w:color w:val="FFFFFF"/>
                <w:sz w:val="18"/>
                <w:szCs w:val="18"/>
              </w:rPr>
              <w:t>Configuration</w:t>
            </w:r>
          </w:p>
        </w:tc>
        <w:tc>
          <w:tcPr>
            <w:tcW w:w="1100" w:type="dxa"/>
            <w:shd w:val="clear" w:color="auto" w:fill="2E5395"/>
            <w:tcMar>
              <w:top w:w="80" w:type="dxa"/>
              <w:left w:w="100" w:type="dxa"/>
              <w:bottom w:w="80" w:type="dxa"/>
              <w:right w:w="100" w:type="dxa"/>
            </w:tcMar>
            <w:vAlign w:val="center"/>
          </w:tcPr>
          <w:p w14:paraId="2B87AC24" w14:textId="77777777" w:rsidR="009F0F4D" w:rsidRDefault="009F0F4D">
            <w:pPr>
              <w:jc w:val="center"/>
            </w:pPr>
            <w:r>
              <w:rPr>
                <w:b/>
                <w:bCs/>
                <w:color w:val="FFFFFF"/>
                <w:sz w:val="18"/>
                <w:szCs w:val="18"/>
              </w:rPr>
              <w:t>Overall</w:t>
            </w:r>
          </w:p>
        </w:tc>
        <w:tc>
          <w:tcPr>
            <w:tcW w:w="1100" w:type="dxa"/>
            <w:shd w:val="clear" w:color="auto" w:fill="2E5395"/>
            <w:tcMar>
              <w:top w:w="80" w:type="dxa"/>
              <w:left w:w="100" w:type="dxa"/>
              <w:bottom w:w="80" w:type="dxa"/>
              <w:right w:w="100" w:type="dxa"/>
            </w:tcMar>
            <w:vAlign w:val="center"/>
          </w:tcPr>
          <w:p w14:paraId="0EE3A989" w14:textId="77777777" w:rsidR="009F0F4D" w:rsidRDefault="009F0F4D">
            <w:pPr>
              <w:jc w:val="center"/>
            </w:pPr>
            <w:r>
              <w:rPr>
                <w:b/>
                <w:bCs/>
                <w:color w:val="FFFFFF"/>
                <w:sz w:val="18"/>
                <w:szCs w:val="18"/>
              </w:rPr>
              <w:t>Normal</w:t>
            </w:r>
          </w:p>
        </w:tc>
        <w:tc>
          <w:tcPr>
            <w:tcW w:w="1100" w:type="dxa"/>
            <w:shd w:val="clear" w:color="auto" w:fill="2E5395"/>
            <w:tcMar>
              <w:top w:w="80" w:type="dxa"/>
              <w:left w:w="100" w:type="dxa"/>
              <w:bottom w:w="80" w:type="dxa"/>
              <w:right w:w="100" w:type="dxa"/>
            </w:tcMar>
            <w:vAlign w:val="center"/>
          </w:tcPr>
          <w:p w14:paraId="4EEBB90C" w14:textId="77777777" w:rsidR="009F0F4D" w:rsidRDefault="009F0F4D">
            <w:pPr>
              <w:jc w:val="center"/>
            </w:pPr>
            <w:r>
              <w:rPr>
                <w:b/>
                <w:bCs/>
                <w:color w:val="FFFFFF"/>
                <w:sz w:val="18"/>
                <w:szCs w:val="18"/>
              </w:rPr>
              <w:t>DoS</w:t>
            </w:r>
          </w:p>
        </w:tc>
        <w:tc>
          <w:tcPr>
            <w:tcW w:w="1100" w:type="dxa"/>
            <w:shd w:val="clear" w:color="auto" w:fill="2E5395"/>
            <w:tcMar>
              <w:top w:w="80" w:type="dxa"/>
              <w:left w:w="100" w:type="dxa"/>
              <w:bottom w:w="80" w:type="dxa"/>
              <w:right w:w="100" w:type="dxa"/>
            </w:tcMar>
            <w:vAlign w:val="center"/>
          </w:tcPr>
          <w:p w14:paraId="4426D7C0" w14:textId="77777777" w:rsidR="009F0F4D" w:rsidRDefault="009F0F4D">
            <w:pPr>
              <w:jc w:val="center"/>
            </w:pPr>
            <w:r>
              <w:rPr>
                <w:b/>
                <w:bCs/>
                <w:color w:val="FFFFFF"/>
                <w:sz w:val="18"/>
                <w:szCs w:val="18"/>
              </w:rPr>
              <w:t>Probe</w:t>
            </w:r>
          </w:p>
        </w:tc>
        <w:tc>
          <w:tcPr>
            <w:tcW w:w="1100" w:type="dxa"/>
            <w:shd w:val="clear" w:color="auto" w:fill="2E5395"/>
            <w:tcMar>
              <w:top w:w="80" w:type="dxa"/>
              <w:left w:w="100" w:type="dxa"/>
              <w:bottom w:w="80" w:type="dxa"/>
              <w:right w:w="100" w:type="dxa"/>
            </w:tcMar>
            <w:vAlign w:val="center"/>
          </w:tcPr>
          <w:p w14:paraId="212FCB26" w14:textId="77777777" w:rsidR="009F0F4D" w:rsidRDefault="009F0F4D">
            <w:pPr>
              <w:jc w:val="center"/>
            </w:pPr>
            <w:r>
              <w:rPr>
                <w:b/>
                <w:bCs/>
                <w:color w:val="FFFFFF"/>
                <w:sz w:val="18"/>
                <w:szCs w:val="18"/>
              </w:rPr>
              <w:t>R2L</w:t>
            </w:r>
          </w:p>
        </w:tc>
        <w:tc>
          <w:tcPr>
            <w:tcW w:w="860" w:type="dxa"/>
            <w:shd w:val="clear" w:color="auto" w:fill="2E5395"/>
            <w:tcMar>
              <w:top w:w="80" w:type="dxa"/>
              <w:left w:w="100" w:type="dxa"/>
              <w:bottom w:w="80" w:type="dxa"/>
              <w:right w:w="100" w:type="dxa"/>
            </w:tcMar>
            <w:vAlign w:val="center"/>
          </w:tcPr>
          <w:p w14:paraId="419147F2" w14:textId="77777777" w:rsidR="009F0F4D" w:rsidRDefault="009F0F4D">
            <w:pPr>
              <w:jc w:val="center"/>
            </w:pPr>
            <w:r>
              <w:rPr>
                <w:b/>
                <w:bCs/>
                <w:color w:val="FFFFFF"/>
                <w:sz w:val="18"/>
                <w:szCs w:val="18"/>
              </w:rPr>
              <w:t>U2R</w:t>
            </w:r>
          </w:p>
        </w:tc>
      </w:tr>
      <w:tr w:rsidR="00E26832" w14:paraId="148F0C42" w14:textId="77777777">
        <w:tc>
          <w:tcPr>
            <w:tcW w:w="3000" w:type="dxa"/>
            <w:tcMar>
              <w:top w:w="80" w:type="dxa"/>
              <w:left w:w="100" w:type="dxa"/>
              <w:bottom w:w="80" w:type="dxa"/>
              <w:right w:w="100" w:type="dxa"/>
            </w:tcMar>
            <w:vAlign w:val="center"/>
          </w:tcPr>
          <w:p w14:paraId="7D38155B" w14:textId="77777777" w:rsidR="009F0F4D" w:rsidRDefault="009F0F4D">
            <w:r>
              <w:rPr>
                <w:sz w:val="18"/>
                <w:szCs w:val="18"/>
              </w:rPr>
              <w:t>Baseline (No SMOTE, No Cost Matrix)</w:t>
            </w:r>
          </w:p>
        </w:tc>
        <w:tc>
          <w:tcPr>
            <w:tcW w:w="1100" w:type="dxa"/>
            <w:tcMar>
              <w:top w:w="80" w:type="dxa"/>
              <w:left w:w="100" w:type="dxa"/>
              <w:bottom w:w="80" w:type="dxa"/>
              <w:right w:w="100" w:type="dxa"/>
            </w:tcMar>
            <w:vAlign w:val="center"/>
          </w:tcPr>
          <w:p w14:paraId="6B985199" w14:textId="77777777" w:rsidR="009F0F4D" w:rsidRDefault="009F0F4D">
            <w:pPr>
              <w:jc w:val="center"/>
            </w:pPr>
            <w:r>
              <w:rPr>
                <w:sz w:val="18"/>
                <w:szCs w:val="18"/>
              </w:rPr>
              <w:t>75.07%</w:t>
            </w:r>
          </w:p>
        </w:tc>
        <w:tc>
          <w:tcPr>
            <w:tcW w:w="1100" w:type="dxa"/>
            <w:tcMar>
              <w:top w:w="80" w:type="dxa"/>
              <w:left w:w="100" w:type="dxa"/>
              <w:bottom w:w="80" w:type="dxa"/>
              <w:right w:w="100" w:type="dxa"/>
            </w:tcMar>
            <w:vAlign w:val="center"/>
          </w:tcPr>
          <w:p w14:paraId="4D7F3911" w14:textId="77777777" w:rsidR="009F0F4D" w:rsidRDefault="009F0F4D">
            <w:pPr>
              <w:jc w:val="center"/>
            </w:pPr>
            <w:r>
              <w:rPr>
                <w:sz w:val="18"/>
                <w:szCs w:val="18"/>
              </w:rPr>
              <w:t>97.33%</w:t>
            </w:r>
          </w:p>
        </w:tc>
        <w:tc>
          <w:tcPr>
            <w:tcW w:w="1100" w:type="dxa"/>
            <w:tcMar>
              <w:top w:w="80" w:type="dxa"/>
              <w:left w:w="100" w:type="dxa"/>
              <w:bottom w:w="80" w:type="dxa"/>
              <w:right w:w="100" w:type="dxa"/>
            </w:tcMar>
            <w:vAlign w:val="center"/>
          </w:tcPr>
          <w:p w14:paraId="24BD1CF7" w14:textId="77777777" w:rsidR="009F0F4D" w:rsidRDefault="009F0F4D">
            <w:pPr>
              <w:jc w:val="center"/>
            </w:pPr>
            <w:r>
              <w:rPr>
                <w:sz w:val="18"/>
                <w:szCs w:val="18"/>
              </w:rPr>
              <w:t>78.99%</w:t>
            </w:r>
          </w:p>
        </w:tc>
        <w:tc>
          <w:tcPr>
            <w:tcW w:w="1100" w:type="dxa"/>
            <w:tcMar>
              <w:top w:w="80" w:type="dxa"/>
              <w:left w:w="100" w:type="dxa"/>
              <w:bottom w:w="80" w:type="dxa"/>
              <w:right w:w="100" w:type="dxa"/>
            </w:tcMar>
            <w:vAlign w:val="center"/>
          </w:tcPr>
          <w:p w14:paraId="060CF6C4" w14:textId="77777777" w:rsidR="009F0F4D" w:rsidRDefault="009F0F4D">
            <w:pPr>
              <w:jc w:val="center"/>
            </w:pPr>
            <w:r>
              <w:rPr>
                <w:sz w:val="18"/>
                <w:szCs w:val="18"/>
              </w:rPr>
              <w:t>60.84%</w:t>
            </w:r>
          </w:p>
        </w:tc>
        <w:tc>
          <w:tcPr>
            <w:tcW w:w="1100" w:type="dxa"/>
            <w:tcMar>
              <w:top w:w="80" w:type="dxa"/>
              <w:left w:w="100" w:type="dxa"/>
              <w:bottom w:w="80" w:type="dxa"/>
              <w:right w:w="100" w:type="dxa"/>
            </w:tcMar>
            <w:vAlign w:val="center"/>
          </w:tcPr>
          <w:p w14:paraId="3A63782C" w14:textId="77777777" w:rsidR="009F0F4D" w:rsidRDefault="009F0F4D">
            <w:pPr>
              <w:jc w:val="center"/>
            </w:pPr>
            <w:r>
              <w:rPr>
                <w:sz w:val="18"/>
                <w:szCs w:val="18"/>
              </w:rPr>
              <w:t>3.60%</w:t>
            </w:r>
          </w:p>
        </w:tc>
        <w:tc>
          <w:tcPr>
            <w:tcW w:w="860" w:type="dxa"/>
            <w:tcMar>
              <w:top w:w="80" w:type="dxa"/>
              <w:left w:w="100" w:type="dxa"/>
              <w:bottom w:w="80" w:type="dxa"/>
              <w:right w:w="100" w:type="dxa"/>
            </w:tcMar>
            <w:vAlign w:val="center"/>
          </w:tcPr>
          <w:p w14:paraId="150607F4" w14:textId="77777777" w:rsidR="009F0F4D" w:rsidRDefault="009F0F4D">
            <w:pPr>
              <w:jc w:val="center"/>
            </w:pPr>
            <w:r>
              <w:rPr>
                <w:sz w:val="18"/>
                <w:szCs w:val="18"/>
              </w:rPr>
              <w:t>5.97%</w:t>
            </w:r>
          </w:p>
        </w:tc>
      </w:tr>
      <w:tr w:rsidR="00E26832" w14:paraId="7FEF660F" w14:textId="77777777">
        <w:tc>
          <w:tcPr>
            <w:tcW w:w="3000" w:type="dxa"/>
            <w:shd w:val="clear" w:color="auto" w:fill="EEF3FA"/>
            <w:tcMar>
              <w:top w:w="80" w:type="dxa"/>
              <w:left w:w="100" w:type="dxa"/>
              <w:bottom w:w="80" w:type="dxa"/>
              <w:right w:w="100" w:type="dxa"/>
            </w:tcMar>
            <w:vAlign w:val="center"/>
          </w:tcPr>
          <w:p w14:paraId="7B5FB346" w14:textId="77777777" w:rsidR="009F0F4D" w:rsidRDefault="009F0F4D">
            <w:r>
              <w:rPr>
                <w:sz w:val="18"/>
                <w:szCs w:val="18"/>
              </w:rPr>
              <w:t>SMOTE Only (Best Config: 900%/k=12)</w:t>
            </w:r>
          </w:p>
        </w:tc>
        <w:tc>
          <w:tcPr>
            <w:tcW w:w="1100" w:type="dxa"/>
            <w:shd w:val="clear" w:color="auto" w:fill="EEF3FA"/>
            <w:tcMar>
              <w:top w:w="80" w:type="dxa"/>
              <w:left w:w="100" w:type="dxa"/>
              <w:bottom w:w="80" w:type="dxa"/>
              <w:right w:w="100" w:type="dxa"/>
            </w:tcMar>
            <w:vAlign w:val="center"/>
          </w:tcPr>
          <w:p w14:paraId="216D6FA7" w14:textId="77777777" w:rsidR="009F0F4D" w:rsidRDefault="009F0F4D">
            <w:pPr>
              <w:jc w:val="center"/>
            </w:pPr>
            <w:r>
              <w:rPr>
                <w:sz w:val="18"/>
                <w:szCs w:val="18"/>
              </w:rPr>
              <w:t>76.06%</w:t>
            </w:r>
          </w:p>
        </w:tc>
        <w:tc>
          <w:tcPr>
            <w:tcW w:w="1100" w:type="dxa"/>
            <w:shd w:val="clear" w:color="auto" w:fill="EEF3FA"/>
            <w:tcMar>
              <w:top w:w="80" w:type="dxa"/>
              <w:left w:w="100" w:type="dxa"/>
              <w:bottom w:w="80" w:type="dxa"/>
              <w:right w:w="100" w:type="dxa"/>
            </w:tcMar>
            <w:vAlign w:val="center"/>
          </w:tcPr>
          <w:p w14:paraId="7E6130CE" w14:textId="77777777" w:rsidR="009F0F4D" w:rsidRDefault="009F0F4D">
            <w:pPr>
              <w:jc w:val="center"/>
            </w:pPr>
            <w:r>
              <w:rPr>
                <w:sz w:val="18"/>
                <w:szCs w:val="18"/>
              </w:rPr>
              <w:t>97.32%</w:t>
            </w:r>
          </w:p>
        </w:tc>
        <w:tc>
          <w:tcPr>
            <w:tcW w:w="1100" w:type="dxa"/>
            <w:shd w:val="clear" w:color="auto" w:fill="EEF3FA"/>
            <w:tcMar>
              <w:top w:w="80" w:type="dxa"/>
              <w:left w:w="100" w:type="dxa"/>
              <w:bottom w:w="80" w:type="dxa"/>
              <w:right w:w="100" w:type="dxa"/>
            </w:tcMar>
            <w:vAlign w:val="center"/>
          </w:tcPr>
          <w:p w14:paraId="719A588D" w14:textId="77777777" w:rsidR="009F0F4D" w:rsidRDefault="009F0F4D">
            <w:pPr>
              <w:jc w:val="center"/>
            </w:pPr>
            <w:r>
              <w:rPr>
                <w:sz w:val="18"/>
                <w:szCs w:val="18"/>
              </w:rPr>
              <w:t>78.28%</w:t>
            </w:r>
          </w:p>
        </w:tc>
        <w:tc>
          <w:tcPr>
            <w:tcW w:w="1100" w:type="dxa"/>
            <w:shd w:val="clear" w:color="auto" w:fill="EEF3FA"/>
            <w:tcMar>
              <w:top w:w="80" w:type="dxa"/>
              <w:left w:w="100" w:type="dxa"/>
              <w:bottom w:w="80" w:type="dxa"/>
              <w:right w:w="100" w:type="dxa"/>
            </w:tcMar>
            <w:vAlign w:val="center"/>
          </w:tcPr>
          <w:p w14:paraId="49441408" w14:textId="77777777" w:rsidR="009F0F4D" w:rsidRDefault="009F0F4D">
            <w:pPr>
              <w:jc w:val="center"/>
            </w:pPr>
            <w:r>
              <w:rPr>
                <w:sz w:val="18"/>
                <w:szCs w:val="18"/>
              </w:rPr>
              <w:t>68.90%</w:t>
            </w:r>
          </w:p>
        </w:tc>
        <w:tc>
          <w:tcPr>
            <w:tcW w:w="1100" w:type="dxa"/>
            <w:shd w:val="clear" w:color="auto" w:fill="EEF3FA"/>
            <w:tcMar>
              <w:top w:w="80" w:type="dxa"/>
              <w:left w:w="100" w:type="dxa"/>
              <w:bottom w:w="80" w:type="dxa"/>
              <w:right w:w="100" w:type="dxa"/>
            </w:tcMar>
            <w:vAlign w:val="center"/>
          </w:tcPr>
          <w:p w14:paraId="53C145A8" w14:textId="77777777" w:rsidR="009F0F4D" w:rsidRDefault="009F0F4D">
            <w:pPr>
              <w:jc w:val="center"/>
            </w:pPr>
            <w:r>
              <w:rPr>
                <w:sz w:val="18"/>
                <w:szCs w:val="18"/>
              </w:rPr>
              <w:t>6.03%</w:t>
            </w:r>
          </w:p>
        </w:tc>
        <w:tc>
          <w:tcPr>
            <w:tcW w:w="860" w:type="dxa"/>
            <w:shd w:val="clear" w:color="auto" w:fill="EEF3FA"/>
            <w:tcMar>
              <w:top w:w="80" w:type="dxa"/>
              <w:left w:w="100" w:type="dxa"/>
              <w:bottom w:w="80" w:type="dxa"/>
              <w:right w:w="100" w:type="dxa"/>
            </w:tcMar>
            <w:vAlign w:val="center"/>
          </w:tcPr>
          <w:p w14:paraId="389A1433" w14:textId="77777777" w:rsidR="009F0F4D" w:rsidRDefault="009F0F4D">
            <w:pPr>
              <w:jc w:val="center"/>
            </w:pPr>
            <w:r>
              <w:rPr>
                <w:sz w:val="18"/>
                <w:szCs w:val="18"/>
              </w:rPr>
              <w:t>23.88%</w:t>
            </w:r>
          </w:p>
        </w:tc>
      </w:tr>
      <w:tr w:rsidR="00E26832" w14:paraId="003A5B61" w14:textId="77777777">
        <w:tc>
          <w:tcPr>
            <w:tcW w:w="3000" w:type="dxa"/>
            <w:shd w:val="clear" w:color="auto" w:fill="D9EAD3"/>
            <w:tcMar>
              <w:top w:w="80" w:type="dxa"/>
              <w:left w:w="100" w:type="dxa"/>
              <w:bottom w:w="80" w:type="dxa"/>
              <w:right w:w="100" w:type="dxa"/>
            </w:tcMar>
            <w:vAlign w:val="center"/>
          </w:tcPr>
          <w:p w14:paraId="1957A953" w14:textId="77777777" w:rsidR="009F0F4D" w:rsidRDefault="009F0F4D">
            <w:r>
              <w:rPr>
                <w:b/>
                <w:bCs/>
                <w:sz w:val="18"/>
                <w:szCs w:val="18"/>
              </w:rPr>
              <w:t>SMOTE + Cost Matrix (R2L=25, U2R=35)</w:t>
            </w:r>
          </w:p>
        </w:tc>
        <w:tc>
          <w:tcPr>
            <w:tcW w:w="1100" w:type="dxa"/>
            <w:shd w:val="clear" w:color="auto" w:fill="D9EAD3"/>
            <w:tcMar>
              <w:top w:w="80" w:type="dxa"/>
              <w:left w:w="100" w:type="dxa"/>
              <w:bottom w:w="80" w:type="dxa"/>
              <w:right w:w="100" w:type="dxa"/>
            </w:tcMar>
            <w:vAlign w:val="center"/>
          </w:tcPr>
          <w:p w14:paraId="53079105" w14:textId="77777777" w:rsidR="009F0F4D" w:rsidRDefault="009F0F4D">
            <w:pPr>
              <w:jc w:val="center"/>
            </w:pPr>
            <w:r>
              <w:rPr>
                <w:b/>
                <w:bCs/>
                <w:sz w:val="18"/>
                <w:szCs w:val="18"/>
              </w:rPr>
              <w:t>86.06%</w:t>
            </w:r>
          </w:p>
        </w:tc>
        <w:tc>
          <w:tcPr>
            <w:tcW w:w="1100" w:type="dxa"/>
            <w:shd w:val="clear" w:color="auto" w:fill="D9EAD3"/>
            <w:tcMar>
              <w:top w:w="80" w:type="dxa"/>
              <w:left w:w="100" w:type="dxa"/>
              <w:bottom w:w="80" w:type="dxa"/>
              <w:right w:w="100" w:type="dxa"/>
            </w:tcMar>
            <w:vAlign w:val="center"/>
          </w:tcPr>
          <w:p w14:paraId="64534BAC" w14:textId="77777777" w:rsidR="009F0F4D" w:rsidRDefault="009F0F4D">
            <w:pPr>
              <w:jc w:val="center"/>
            </w:pPr>
            <w:r>
              <w:rPr>
                <w:sz w:val="18"/>
                <w:szCs w:val="18"/>
              </w:rPr>
              <w:t>95.53%</w:t>
            </w:r>
          </w:p>
        </w:tc>
        <w:tc>
          <w:tcPr>
            <w:tcW w:w="1100" w:type="dxa"/>
            <w:shd w:val="clear" w:color="auto" w:fill="D9EAD3"/>
            <w:tcMar>
              <w:top w:w="80" w:type="dxa"/>
              <w:left w:w="100" w:type="dxa"/>
              <w:bottom w:w="80" w:type="dxa"/>
              <w:right w:w="100" w:type="dxa"/>
            </w:tcMar>
            <w:vAlign w:val="center"/>
          </w:tcPr>
          <w:p w14:paraId="6A8B0409" w14:textId="77777777" w:rsidR="009F0F4D" w:rsidRDefault="009F0F4D">
            <w:pPr>
              <w:jc w:val="center"/>
            </w:pPr>
            <w:r>
              <w:rPr>
                <w:sz w:val="18"/>
                <w:szCs w:val="18"/>
              </w:rPr>
              <w:t>84.66%</w:t>
            </w:r>
          </w:p>
        </w:tc>
        <w:tc>
          <w:tcPr>
            <w:tcW w:w="1100" w:type="dxa"/>
            <w:shd w:val="clear" w:color="auto" w:fill="D9EAD3"/>
            <w:tcMar>
              <w:top w:w="80" w:type="dxa"/>
              <w:left w:w="100" w:type="dxa"/>
              <w:bottom w:w="80" w:type="dxa"/>
              <w:right w:w="100" w:type="dxa"/>
            </w:tcMar>
            <w:vAlign w:val="center"/>
          </w:tcPr>
          <w:p w14:paraId="7226C574" w14:textId="77777777" w:rsidR="009F0F4D" w:rsidRDefault="009F0F4D">
            <w:pPr>
              <w:jc w:val="center"/>
            </w:pPr>
            <w:r>
              <w:rPr>
                <w:sz w:val="18"/>
                <w:szCs w:val="18"/>
              </w:rPr>
              <w:t>89.10%</w:t>
            </w:r>
          </w:p>
        </w:tc>
        <w:tc>
          <w:tcPr>
            <w:tcW w:w="1100" w:type="dxa"/>
            <w:shd w:val="clear" w:color="auto" w:fill="D9EAD3"/>
            <w:tcMar>
              <w:top w:w="80" w:type="dxa"/>
              <w:left w:w="100" w:type="dxa"/>
              <w:bottom w:w="80" w:type="dxa"/>
              <w:right w:w="100" w:type="dxa"/>
            </w:tcMar>
            <w:vAlign w:val="center"/>
          </w:tcPr>
          <w:p w14:paraId="5471DA77" w14:textId="77777777" w:rsidR="009F0F4D" w:rsidRDefault="009F0F4D">
            <w:pPr>
              <w:jc w:val="center"/>
            </w:pPr>
            <w:r>
              <w:rPr>
                <w:b/>
                <w:bCs/>
                <w:sz w:val="18"/>
                <w:szCs w:val="18"/>
              </w:rPr>
              <w:t>55.70%</w:t>
            </w:r>
          </w:p>
        </w:tc>
        <w:tc>
          <w:tcPr>
            <w:tcW w:w="860" w:type="dxa"/>
            <w:shd w:val="clear" w:color="auto" w:fill="D9EAD3"/>
            <w:tcMar>
              <w:top w:w="80" w:type="dxa"/>
              <w:left w:w="100" w:type="dxa"/>
              <w:bottom w:w="80" w:type="dxa"/>
              <w:right w:w="100" w:type="dxa"/>
            </w:tcMar>
            <w:vAlign w:val="center"/>
          </w:tcPr>
          <w:p w14:paraId="2ED6F3A7" w14:textId="77777777" w:rsidR="009F0F4D" w:rsidRDefault="009F0F4D">
            <w:pPr>
              <w:jc w:val="center"/>
            </w:pPr>
            <w:r>
              <w:rPr>
                <w:b/>
                <w:bCs/>
                <w:sz w:val="18"/>
                <w:szCs w:val="18"/>
              </w:rPr>
              <w:t>68.66%</w:t>
            </w:r>
          </w:p>
        </w:tc>
      </w:tr>
    </w:tbl>
    <w:p w14:paraId="5B5A22E4" w14:textId="77777777" w:rsidR="009F0F4D" w:rsidRDefault="009F0F4D" w:rsidP="009F0F4D">
      <w:pPr>
        <w:spacing w:before="120" w:after="240"/>
      </w:pPr>
      <w:r>
        <w:rPr>
          <w:i/>
          <w:iCs/>
          <w:color w:val="555555"/>
          <w:sz w:val="18"/>
          <w:szCs w:val="18"/>
        </w:rPr>
        <w:t>Table 6.2. Three-stage detection rate comparison showing cumulative improvement from the baseline classifier through SMOTE and cost-sensitive classification.</w:t>
      </w:r>
    </w:p>
    <w:p w14:paraId="2BF9633D" w14:textId="77777777" w:rsidR="009F0F4D" w:rsidRDefault="009F0F4D" w:rsidP="009F0F4D">
      <w:pPr>
        <w:spacing w:after="200"/>
      </w:pPr>
      <w:r>
        <w:t>The progression illustrates the complementary nature of the two techniques. SMOTE alone produced a modest overall accuracy improvement (+0.99 percentage points) with meaningful gains in Probe (+8.06 pp) and U2R (+17.91 pp), but left R2L largely unimproved (+2.43 pp). The cost matrix then drove the largest gains: overall accuracy increased a further +10.00 percentage points, R2L improved by 49.67 percentage points over the original baseline, and U2R improved by 44.78 percentage points. These gains came at the cost of a 1.79 percentage point reduction in Normal detection compared to the SMOTE-only configuration, a tradeoff that is operationally acceptable in a security context where missed attacks carry greater consequence than false alarms.</w:t>
      </w:r>
    </w:p>
    <w:p w14:paraId="1960EFE8" w14:textId="77777777" w:rsidR="009F0F4D" w:rsidRDefault="009F0F4D" w:rsidP="009F0F4D">
      <w:pPr>
        <w:pStyle w:val="Heading2"/>
      </w:pPr>
      <w:r>
        <w:t>6.7 Interpretation and Limitations</w:t>
      </w:r>
    </w:p>
    <w:p w14:paraId="36E05B78" w14:textId="77777777" w:rsidR="009F0F4D" w:rsidRDefault="009F0F4D" w:rsidP="009F0F4D">
      <w:pPr>
        <w:spacing w:after="200"/>
      </w:pPr>
      <w:r>
        <w:t xml:space="preserve">The substantial gains in R2L and U2R detection demonstrate that cost-sensitive classification is highly effective as a complement to SMOTE when the operational cost of different error types is asymmetric, as is the case in intrusion detection. However, the R2L ceiling at 55.70% and the U2R ceiling at 68.66% confirm that these limits are not a function </w:t>
      </w:r>
      <w:r>
        <w:lastRenderedPageBreak/>
        <w:t>of the cost matrix configuration but of the classifier's fundamental inability to detect attack subtypes it has not been trained on.</w:t>
      </w:r>
    </w:p>
    <w:p w14:paraId="5821C94F" w14:textId="77777777" w:rsidR="009F0F4D" w:rsidRDefault="009F0F4D" w:rsidP="009F0F4D">
      <w:pPr>
        <w:spacing w:after="200"/>
      </w:pPr>
      <w:r>
        <w:t xml:space="preserve">NSL-KDD's </w:t>
      </w:r>
      <w:proofErr w:type="spellStart"/>
      <w:r>
        <w:t>KDDTest</w:t>
      </w:r>
      <w:proofErr w:type="spellEnd"/>
      <w:r>
        <w:t xml:space="preserve">+ includes R2L subtypes such as </w:t>
      </w:r>
      <w:proofErr w:type="spellStart"/>
      <w:r>
        <w:t>httptunnel</w:t>
      </w:r>
      <w:proofErr w:type="spellEnd"/>
      <w:r>
        <w:t xml:space="preserve">, named, </w:t>
      </w:r>
      <w:proofErr w:type="spellStart"/>
      <w:r>
        <w:t>sendmail</w:t>
      </w:r>
      <w:proofErr w:type="spellEnd"/>
      <w:r>
        <w:t xml:space="preserve">, </w:t>
      </w:r>
      <w:proofErr w:type="spellStart"/>
      <w:r>
        <w:t>snmpgetattack</w:t>
      </w:r>
      <w:proofErr w:type="spellEnd"/>
      <w:r>
        <w:t xml:space="preserve">, </w:t>
      </w:r>
      <w:proofErr w:type="spellStart"/>
      <w:r>
        <w:t>snmpguess</w:t>
      </w:r>
      <w:proofErr w:type="spellEnd"/>
      <w:r>
        <w:t xml:space="preserve">, worm, </w:t>
      </w:r>
      <w:proofErr w:type="spellStart"/>
      <w:r>
        <w:t>xlock</w:t>
      </w:r>
      <w:proofErr w:type="spellEnd"/>
      <w:r>
        <w:t xml:space="preserve">, and </w:t>
      </w:r>
      <w:proofErr w:type="spellStart"/>
      <w:r>
        <w:t>xsnoop</w:t>
      </w:r>
      <w:proofErr w:type="spellEnd"/>
      <w:r>
        <w:t xml:space="preserve"> that are entirely absent from </w:t>
      </w:r>
      <w:proofErr w:type="spellStart"/>
      <w:r>
        <w:t>KDDTrain</w:t>
      </w:r>
      <w:proofErr w:type="spellEnd"/>
      <w:r>
        <w:t xml:space="preserve">+. These novel subtypes account for the majority of R2L test instances and represent a </w:t>
      </w:r>
      <w:proofErr w:type="spellStart"/>
      <w:r>
        <w:t>generalisation</w:t>
      </w:r>
      <w:proofErr w:type="spellEnd"/>
      <w:r>
        <w:t xml:space="preserve"> gap that cannot be bridged by either oversampling or cost reweighting within a supervised classification framework. Detecting such attacks would require a fundamentally different approach, such as anomaly detection or one-class classification, which is identified as a direction for future work.</w:t>
      </w:r>
    </w:p>
    <w:p w14:paraId="2334B6D0" w14:textId="77777777" w:rsidR="009F0F4D" w:rsidRDefault="009F0F4D" w:rsidP="009F0F4D">
      <w:pPr>
        <w:pStyle w:val="Heading2"/>
      </w:pPr>
      <w:r>
        <w:t>6.8 Conclusion</w:t>
      </w:r>
    </w:p>
    <w:p w14:paraId="38561E9B" w14:textId="77777777" w:rsidR="009F0F4D" w:rsidRDefault="009F0F4D" w:rsidP="009F0F4D">
      <w:pPr>
        <w:spacing w:after="200"/>
      </w:pPr>
      <w:r>
        <w:t>The combination of SMOTE oversampling (Section 5) and cost-sensitive classification (this section) produced a substantial and meaningful improvement in the system's intrusion detection capability. Relative to the unmodified baseline, the final combined pipeline improved overall test accuracy from 75.07% to 86.06%, R2L detection from 3.60% to 55.70%, and U2R detection from 5.97% to 68.66%. Probe detection improved from 60.84% to 89.10%, approaching the 90% threshold. DoS detection improved from 78.99% to 84.66%. The cost-sensitive configuration (R2L penalty = 25, U2R penalty = 35) is recommended as the final model configuration for the system.</w:t>
      </w:r>
    </w:p>
    <w:p w14:paraId="62836FD3" w14:textId="77777777" w:rsidR="009F0F4D" w:rsidRDefault="009F0F4D" w:rsidP="00277CD9"/>
    <w:p w14:paraId="114A8816" w14:textId="7080DAF1" w:rsidR="00603CB9" w:rsidRDefault="00603CB9" w:rsidP="00603CB9"/>
    <w:p w14:paraId="5865C7CB" w14:textId="77777777" w:rsidR="00624BB5" w:rsidRDefault="00624BB5" w:rsidP="00603CB9"/>
    <w:p w14:paraId="6E8E1264" w14:textId="77777777" w:rsidR="00624BB5" w:rsidRDefault="00624BB5" w:rsidP="00603CB9"/>
    <w:p w14:paraId="36767006" w14:textId="77777777" w:rsidR="00624BB5" w:rsidRDefault="00624BB5" w:rsidP="00603CB9"/>
    <w:p w14:paraId="3D2062A7" w14:textId="2BC23131" w:rsidR="00624BB5" w:rsidRDefault="00624BB5" w:rsidP="00624BB5"/>
    <w:sectPr w:rsidR="00624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160AA"/>
    <w:multiLevelType w:val="hybridMultilevel"/>
    <w:tmpl w:val="3272B17E"/>
    <w:lvl w:ilvl="0" w:tplc="D10EBF9C">
      <w:start w:val="1"/>
      <w:numFmt w:val="bullet"/>
      <w:lvlText w:val="•"/>
      <w:lvlJc w:val="left"/>
      <w:pPr>
        <w:ind w:left="720" w:hanging="360"/>
      </w:pPr>
    </w:lvl>
    <w:lvl w:ilvl="1" w:tplc="670830F8">
      <w:numFmt w:val="decimal"/>
      <w:lvlText w:val=""/>
      <w:lvlJc w:val="left"/>
    </w:lvl>
    <w:lvl w:ilvl="2" w:tplc="119045FA">
      <w:numFmt w:val="decimal"/>
      <w:lvlText w:val=""/>
      <w:lvlJc w:val="left"/>
    </w:lvl>
    <w:lvl w:ilvl="3" w:tplc="E9783874">
      <w:numFmt w:val="decimal"/>
      <w:lvlText w:val=""/>
      <w:lvlJc w:val="left"/>
    </w:lvl>
    <w:lvl w:ilvl="4" w:tplc="1D92B08E">
      <w:numFmt w:val="decimal"/>
      <w:lvlText w:val=""/>
      <w:lvlJc w:val="left"/>
    </w:lvl>
    <w:lvl w:ilvl="5" w:tplc="E2300BB2">
      <w:numFmt w:val="decimal"/>
      <w:lvlText w:val=""/>
      <w:lvlJc w:val="left"/>
    </w:lvl>
    <w:lvl w:ilvl="6" w:tplc="18723D8E">
      <w:numFmt w:val="decimal"/>
      <w:lvlText w:val=""/>
      <w:lvlJc w:val="left"/>
    </w:lvl>
    <w:lvl w:ilvl="7" w:tplc="F8764814">
      <w:numFmt w:val="decimal"/>
      <w:lvlText w:val=""/>
      <w:lvlJc w:val="left"/>
    </w:lvl>
    <w:lvl w:ilvl="8" w:tplc="918C31F8">
      <w:numFmt w:val="decimal"/>
      <w:lvlText w:val=""/>
      <w:lvlJc w:val="left"/>
    </w:lvl>
  </w:abstractNum>
  <w:abstractNum w:abstractNumId="1" w15:restartNumberingAfterBreak="0">
    <w:nsid w:val="4F896E4A"/>
    <w:multiLevelType w:val="hybridMultilevel"/>
    <w:tmpl w:val="BB289BA8"/>
    <w:lvl w:ilvl="0" w:tplc="20F80BF8">
      <w:start w:val="1"/>
      <w:numFmt w:val="bullet"/>
      <w:lvlText w:val="•"/>
      <w:lvlJc w:val="left"/>
      <w:pPr>
        <w:ind w:left="720" w:hanging="360"/>
      </w:pPr>
    </w:lvl>
    <w:lvl w:ilvl="1" w:tplc="9AD45C14">
      <w:numFmt w:val="decimal"/>
      <w:lvlText w:val=""/>
      <w:lvlJc w:val="left"/>
    </w:lvl>
    <w:lvl w:ilvl="2" w:tplc="C5609C60">
      <w:numFmt w:val="decimal"/>
      <w:lvlText w:val=""/>
      <w:lvlJc w:val="left"/>
    </w:lvl>
    <w:lvl w:ilvl="3" w:tplc="BC08FCBE">
      <w:numFmt w:val="decimal"/>
      <w:lvlText w:val=""/>
      <w:lvlJc w:val="left"/>
    </w:lvl>
    <w:lvl w:ilvl="4" w:tplc="CF4A01B2">
      <w:numFmt w:val="decimal"/>
      <w:lvlText w:val=""/>
      <w:lvlJc w:val="left"/>
    </w:lvl>
    <w:lvl w:ilvl="5" w:tplc="58447A88">
      <w:numFmt w:val="decimal"/>
      <w:lvlText w:val=""/>
      <w:lvlJc w:val="left"/>
    </w:lvl>
    <w:lvl w:ilvl="6" w:tplc="2E0003DA">
      <w:numFmt w:val="decimal"/>
      <w:lvlText w:val=""/>
      <w:lvlJc w:val="left"/>
    </w:lvl>
    <w:lvl w:ilvl="7" w:tplc="4252CA32">
      <w:numFmt w:val="decimal"/>
      <w:lvlText w:val=""/>
      <w:lvlJc w:val="left"/>
    </w:lvl>
    <w:lvl w:ilvl="8" w:tplc="763671CC">
      <w:numFmt w:val="decimal"/>
      <w:lvlText w:val=""/>
      <w:lvlJc w:val="left"/>
    </w:lvl>
  </w:abstractNum>
  <w:abstractNum w:abstractNumId="2" w15:restartNumberingAfterBreak="0">
    <w:nsid w:val="7BB35B46"/>
    <w:multiLevelType w:val="hybridMultilevel"/>
    <w:tmpl w:val="F0E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368434">
    <w:abstractNumId w:val="2"/>
  </w:num>
  <w:num w:numId="2" w16cid:durableId="915162293">
    <w:abstractNumId w:val="1"/>
    <w:lvlOverride w:ilvl="0">
      <w:startOverride w:val="1"/>
    </w:lvlOverride>
  </w:num>
  <w:num w:numId="3" w16cid:durableId="2018381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B3"/>
    <w:rsid w:val="00081641"/>
    <w:rsid w:val="0008243D"/>
    <w:rsid w:val="000A529C"/>
    <w:rsid w:val="00145DA0"/>
    <w:rsid w:val="001551B3"/>
    <w:rsid w:val="0017462B"/>
    <w:rsid w:val="0019063C"/>
    <w:rsid w:val="001A5FA0"/>
    <w:rsid w:val="001B1FDB"/>
    <w:rsid w:val="002249EE"/>
    <w:rsid w:val="00277CD9"/>
    <w:rsid w:val="002D3ADE"/>
    <w:rsid w:val="0036701B"/>
    <w:rsid w:val="004163E3"/>
    <w:rsid w:val="00433C19"/>
    <w:rsid w:val="004B15A0"/>
    <w:rsid w:val="004C125C"/>
    <w:rsid w:val="004F25A3"/>
    <w:rsid w:val="005015C8"/>
    <w:rsid w:val="0053412A"/>
    <w:rsid w:val="0054446F"/>
    <w:rsid w:val="00557AE6"/>
    <w:rsid w:val="00577519"/>
    <w:rsid w:val="0059759F"/>
    <w:rsid w:val="005A7D48"/>
    <w:rsid w:val="005C3C51"/>
    <w:rsid w:val="005D1AF2"/>
    <w:rsid w:val="005F2192"/>
    <w:rsid w:val="00603CB9"/>
    <w:rsid w:val="0061315D"/>
    <w:rsid w:val="00624BB5"/>
    <w:rsid w:val="0063234E"/>
    <w:rsid w:val="00656F50"/>
    <w:rsid w:val="006B62DE"/>
    <w:rsid w:val="006D7450"/>
    <w:rsid w:val="00732B8D"/>
    <w:rsid w:val="007718DE"/>
    <w:rsid w:val="007C7FD4"/>
    <w:rsid w:val="007D762F"/>
    <w:rsid w:val="00804042"/>
    <w:rsid w:val="00850EAA"/>
    <w:rsid w:val="008A0E35"/>
    <w:rsid w:val="008B1066"/>
    <w:rsid w:val="009246A7"/>
    <w:rsid w:val="00956289"/>
    <w:rsid w:val="00971F44"/>
    <w:rsid w:val="00975A95"/>
    <w:rsid w:val="00982B9E"/>
    <w:rsid w:val="009C3F46"/>
    <w:rsid w:val="009D5DC6"/>
    <w:rsid w:val="009E0EC9"/>
    <w:rsid w:val="009F0F4D"/>
    <w:rsid w:val="00A018F7"/>
    <w:rsid w:val="00A63E04"/>
    <w:rsid w:val="00A77D44"/>
    <w:rsid w:val="00A847BD"/>
    <w:rsid w:val="00B55B4D"/>
    <w:rsid w:val="00B6321D"/>
    <w:rsid w:val="00B70E64"/>
    <w:rsid w:val="00B72D90"/>
    <w:rsid w:val="00BC09F7"/>
    <w:rsid w:val="00BD3C52"/>
    <w:rsid w:val="00BD46EB"/>
    <w:rsid w:val="00BD5169"/>
    <w:rsid w:val="00BD5474"/>
    <w:rsid w:val="00BE7FE2"/>
    <w:rsid w:val="00C20D5D"/>
    <w:rsid w:val="00C43858"/>
    <w:rsid w:val="00CA4413"/>
    <w:rsid w:val="00D07AD4"/>
    <w:rsid w:val="00D31D3E"/>
    <w:rsid w:val="00D73C59"/>
    <w:rsid w:val="00D75890"/>
    <w:rsid w:val="00D809E6"/>
    <w:rsid w:val="00D91C80"/>
    <w:rsid w:val="00DC3D3C"/>
    <w:rsid w:val="00DD5EFF"/>
    <w:rsid w:val="00E26832"/>
    <w:rsid w:val="00E27A77"/>
    <w:rsid w:val="00E317C9"/>
    <w:rsid w:val="00EB4574"/>
    <w:rsid w:val="00ED5894"/>
    <w:rsid w:val="00F06B73"/>
    <w:rsid w:val="00F30152"/>
    <w:rsid w:val="00F76080"/>
    <w:rsid w:val="00FB1F09"/>
    <w:rsid w:val="00FC7097"/>
    <w:rsid w:val="00FE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9A36"/>
  <w15:chartTrackingRefBased/>
  <w15:docId w15:val="{17C81B0E-4BBA-466A-8AF2-030748740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5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5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B3"/>
    <w:rPr>
      <w:rFonts w:eastAsiaTheme="majorEastAsia" w:cstheme="majorBidi"/>
      <w:color w:val="272727" w:themeColor="text1" w:themeTint="D8"/>
    </w:rPr>
  </w:style>
  <w:style w:type="paragraph" w:styleId="Title">
    <w:name w:val="Title"/>
    <w:basedOn w:val="Normal"/>
    <w:next w:val="Normal"/>
    <w:link w:val="TitleChar"/>
    <w:uiPriority w:val="10"/>
    <w:qFormat/>
    <w:rsid w:val="0015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B3"/>
    <w:pPr>
      <w:spacing w:before="160"/>
      <w:jc w:val="center"/>
    </w:pPr>
    <w:rPr>
      <w:i/>
      <w:iCs/>
      <w:color w:val="404040" w:themeColor="text1" w:themeTint="BF"/>
    </w:rPr>
  </w:style>
  <w:style w:type="character" w:customStyle="1" w:styleId="QuoteChar">
    <w:name w:val="Quote Char"/>
    <w:basedOn w:val="DefaultParagraphFont"/>
    <w:link w:val="Quote"/>
    <w:uiPriority w:val="29"/>
    <w:rsid w:val="001551B3"/>
    <w:rPr>
      <w:i/>
      <w:iCs/>
      <w:color w:val="404040" w:themeColor="text1" w:themeTint="BF"/>
    </w:rPr>
  </w:style>
  <w:style w:type="paragraph" w:styleId="ListParagraph">
    <w:name w:val="List Paragraph"/>
    <w:basedOn w:val="Normal"/>
    <w:qFormat/>
    <w:rsid w:val="001551B3"/>
    <w:pPr>
      <w:ind w:left="720"/>
      <w:contextualSpacing/>
    </w:pPr>
  </w:style>
  <w:style w:type="character" w:styleId="IntenseEmphasis">
    <w:name w:val="Intense Emphasis"/>
    <w:basedOn w:val="DefaultParagraphFont"/>
    <w:uiPriority w:val="21"/>
    <w:qFormat/>
    <w:rsid w:val="001551B3"/>
    <w:rPr>
      <w:i/>
      <w:iCs/>
      <w:color w:val="0F4761" w:themeColor="accent1" w:themeShade="BF"/>
    </w:rPr>
  </w:style>
  <w:style w:type="paragraph" w:styleId="IntenseQuote">
    <w:name w:val="Intense Quote"/>
    <w:basedOn w:val="Normal"/>
    <w:next w:val="Normal"/>
    <w:link w:val="IntenseQuoteChar"/>
    <w:uiPriority w:val="30"/>
    <w:qFormat/>
    <w:rsid w:val="00155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B3"/>
    <w:rPr>
      <w:i/>
      <w:iCs/>
      <w:color w:val="0F4761" w:themeColor="accent1" w:themeShade="BF"/>
    </w:rPr>
  </w:style>
  <w:style w:type="character" w:styleId="IntenseReference">
    <w:name w:val="Intense Reference"/>
    <w:basedOn w:val="DefaultParagraphFont"/>
    <w:uiPriority w:val="32"/>
    <w:qFormat/>
    <w:rsid w:val="001551B3"/>
    <w:rPr>
      <w:b/>
      <w:bCs/>
      <w:smallCaps/>
      <w:color w:val="0F4761" w:themeColor="accent1" w:themeShade="BF"/>
      <w:spacing w:val="5"/>
    </w:rPr>
  </w:style>
  <w:style w:type="table" w:styleId="TableGrid">
    <w:name w:val="Table Grid"/>
    <w:basedOn w:val="TableNormal"/>
    <w:uiPriority w:val="39"/>
    <w:rsid w:val="005C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0A52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PlainTable3">
    <w:name w:val="Plain Table 3"/>
    <w:basedOn w:val="TableNormal"/>
    <w:uiPriority w:val="43"/>
    <w:rsid w:val="00D809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847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847B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16389</TotalTime>
  <Pages>31</Pages>
  <Words>8298</Words>
  <Characters>47303</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Paul</dc:creator>
  <cp:keywords/>
  <dc:description/>
  <cp:lastModifiedBy>Nicholas Paul</cp:lastModifiedBy>
  <cp:revision>3</cp:revision>
  <dcterms:created xsi:type="dcterms:W3CDTF">2026-05-26T02:00:00Z</dcterms:created>
  <dcterms:modified xsi:type="dcterms:W3CDTF">2026-07-19T14:01:00Z</dcterms:modified>
</cp:coreProperties>
</file>