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dTable5Dark-Accent3"/>
        <w:tblW w:w="11160" w:type="dxa"/>
        <w:tblInd w:w="-815" w:type="dxa"/>
        <w:tblLook w:val="00A0" w:firstRow="1" w:lastRow="0" w:firstColumn="1" w:lastColumn="0" w:noHBand="0" w:noVBand="0"/>
      </w:tblPr>
      <w:tblGrid>
        <w:gridCol w:w="1069"/>
        <w:gridCol w:w="829"/>
        <w:gridCol w:w="5609"/>
        <w:gridCol w:w="1763"/>
        <w:gridCol w:w="1890"/>
      </w:tblGrid>
      <w:tr w:rsidR="00F30152" w14:paraId="35F1BCFB" w14:textId="0832CE30" w:rsidTr="009246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9" w:type="dxa"/>
          </w:tcPr>
          <w:p w14:paraId="51BF7DB8" w14:textId="3C530CFB" w:rsidR="00F30152" w:rsidRDefault="00F30152">
            <w:r>
              <w:t>Phase</w:t>
            </w:r>
          </w:p>
        </w:tc>
        <w:tc>
          <w:tcPr>
            <w:cnfStyle w:val="000010000000" w:firstRow="0" w:lastRow="0" w:firstColumn="0" w:lastColumn="0" w:oddVBand="1" w:evenVBand="0" w:oddHBand="0" w:evenHBand="0" w:firstRowFirstColumn="0" w:firstRowLastColumn="0" w:lastRowFirstColumn="0" w:lastRowLastColumn="0"/>
            <w:tcW w:w="829" w:type="dxa"/>
          </w:tcPr>
          <w:p w14:paraId="3A46D276" w14:textId="0B7E0DF7" w:rsidR="00F30152" w:rsidRDefault="00F30152">
            <w:r>
              <w:t>Week</w:t>
            </w:r>
          </w:p>
        </w:tc>
        <w:tc>
          <w:tcPr>
            <w:tcW w:w="5609" w:type="dxa"/>
          </w:tcPr>
          <w:p w14:paraId="5BD82940" w14:textId="77777777" w:rsidR="00F30152" w:rsidRDefault="00F30152">
            <w:pPr>
              <w:cnfStyle w:val="100000000000" w:firstRow="1" w:lastRow="0" w:firstColumn="0" w:lastColumn="0" w:oddVBand="0" w:evenVBand="0" w:oddHBand="0" w:evenHBand="0" w:firstRowFirstColumn="0" w:firstRowLastColumn="0" w:lastRowFirstColumn="0" w:lastRowLastColumn="0"/>
              <w:rPr>
                <w:b w:val="0"/>
                <w:bCs w:val="0"/>
              </w:rPr>
            </w:pPr>
            <w:r>
              <w:t>Task</w:t>
            </w:r>
            <w:r w:rsidR="00D75890">
              <w:t>: Java &amp; Networking Fundamentals</w:t>
            </w:r>
          </w:p>
          <w:p w14:paraId="4A04D1CF" w14:textId="260D909F" w:rsidR="00D75890" w:rsidRDefault="00D75890" w:rsidP="00D75890">
            <w:pPr>
              <w:jc w:val="center"/>
              <w:cnfStyle w:val="100000000000" w:firstRow="1" w:lastRow="0" w:firstColumn="0" w:lastColumn="0" w:oddVBand="0" w:evenVBand="0" w:oddHBand="0" w:evenHBand="0" w:firstRowFirstColumn="0" w:firstRowLastColumn="0" w:lastRowFirstColumn="0" w:lastRowLastColumn="0"/>
            </w:pPr>
            <w:r>
              <w:t>(8</w:t>
            </w:r>
            <w:r w:rsidRPr="00D75890">
              <w:rPr>
                <w:vertAlign w:val="superscript"/>
              </w:rPr>
              <w:t>th</w:t>
            </w:r>
            <w:r>
              <w:t xml:space="preserve"> May – 14</w:t>
            </w:r>
            <w:r w:rsidRPr="00D75890">
              <w:rPr>
                <w:vertAlign w:val="superscript"/>
              </w:rPr>
              <w:t>th</w:t>
            </w:r>
            <w:r>
              <w:t xml:space="preserve"> May 2026)</w:t>
            </w:r>
          </w:p>
        </w:tc>
        <w:tc>
          <w:tcPr>
            <w:cnfStyle w:val="000010000000" w:firstRow="0" w:lastRow="0" w:firstColumn="0" w:lastColumn="0" w:oddVBand="1" w:evenVBand="0" w:oddHBand="0" w:evenHBand="0" w:firstRowFirstColumn="0" w:firstRowLastColumn="0" w:lastRowFirstColumn="0" w:lastRowLastColumn="0"/>
            <w:tcW w:w="1763" w:type="dxa"/>
          </w:tcPr>
          <w:p w14:paraId="08A25A37" w14:textId="19E82F7D" w:rsidR="00F30152" w:rsidRDefault="00F30152">
            <w:r>
              <w:t>Deadline</w:t>
            </w:r>
          </w:p>
        </w:tc>
        <w:tc>
          <w:tcPr>
            <w:tcW w:w="1890" w:type="dxa"/>
          </w:tcPr>
          <w:p w14:paraId="201CBDB0" w14:textId="535699FE" w:rsidR="00F30152" w:rsidRDefault="00F30152">
            <w:pPr>
              <w:cnfStyle w:val="100000000000" w:firstRow="1" w:lastRow="0" w:firstColumn="0" w:lastColumn="0" w:oddVBand="0" w:evenVBand="0" w:oddHBand="0" w:evenHBand="0" w:firstRowFirstColumn="0" w:firstRowLastColumn="0" w:lastRowFirstColumn="0" w:lastRowLastColumn="0"/>
            </w:pPr>
            <w:r>
              <w:t>Completion Date</w:t>
            </w:r>
          </w:p>
        </w:tc>
      </w:tr>
      <w:tr w:rsidR="009246A7" w14:paraId="66C0745C" w14:textId="77777777" w:rsidTr="0092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9" w:type="dxa"/>
            <w:vMerge w:val="restart"/>
          </w:tcPr>
          <w:p w14:paraId="22777CAF" w14:textId="52A21202" w:rsidR="009246A7" w:rsidRDefault="009246A7">
            <w:r>
              <w:t>Phase 1</w:t>
            </w:r>
          </w:p>
        </w:tc>
        <w:tc>
          <w:tcPr>
            <w:cnfStyle w:val="000010000000" w:firstRow="0" w:lastRow="0" w:firstColumn="0" w:lastColumn="0" w:oddVBand="1" w:evenVBand="0" w:oddHBand="0" w:evenHBand="0" w:firstRowFirstColumn="0" w:firstRowLastColumn="0" w:lastRowFirstColumn="0" w:lastRowLastColumn="0"/>
            <w:tcW w:w="829" w:type="dxa"/>
            <w:vMerge w:val="restart"/>
          </w:tcPr>
          <w:p w14:paraId="5CF70676" w14:textId="345416E0" w:rsidR="009246A7" w:rsidRDefault="009246A7">
            <w:r>
              <w:t>W1</w:t>
            </w:r>
          </w:p>
        </w:tc>
        <w:tc>
          <w:tcPr>
            <w:tcW w:w="5609" w:type="dxa"/>
          </w:tcPr>
          <w:p w14:paraId="0BBFC240" w14:textId="63728A02" w:rsidR="009246A7" w:rsidRDefault="009246A7">
            <w:pPr>
              <w:cnfStyle w:val="000000100000" w:firstRow="0" w:lastRow="0" w:firstColumn="0" w:lastColumn="0" w:oddVBand="0" w:evenVBand="0" w:oddHBand="1" w:evenHBand="0" w:firstRowFirstColumn="0" w:firstRowLastColumn="0" w:lastRowFirstColumn="0" w:lastRowLastColumn="0"/>
            </w:pPr>
            <w:r>
              <w:t>Java File I/O Deep Dive</w:t>
            </w:r>
          </w:p>
        </w:tc>
        <w:tc>
          <w:tcPr>
            <w:cnfStyle w:val="000010000000" w:firstRow="0" w:lastRow="0" w:firstColumn="0" w:lastColumn="0" w:oddVBand="1" w:evenVBand="0" w:oddHBand="0" w:evenHBand="0" w:firstRowFirstColumn="0" w:firstRowLastColumn="0" w:lastRowFirstColumn="0" w:lastRowLastColumn="0"/>
            <w:tcW w:w="1763" w:type="dxa"/>
          </w:tcPr>
          <w:p w14:paraId="568BBB82" w14:textId="587B5E9F" w:rsidR="009246A7" w:rsidRDefault="009246A7">
            <w:r>
              <w:t>8 May 2026</w:t>
            </w:r>
          </w:p>
        </w:tc>
        <w:tc>
          <w:tcPr>
            <w:tcW w:w="1890" w:type="dxa"/>
          </w:tcPr>
          <w:p w14:paraId="49A55526" w14:textId="7715C257" w:rsidR="009246A7" w:rsidRDefault="009246A7">
            <w:pPr>
              <w:cnfStyle w:val="000000100000" w:firstRow="0" w:lastRow="0" w:firstColumn="0" w:lastColumn="0" w:oddVBand="0" w:evenVBand="0" w:oddHBand="1" w:evenHBand="0" w:firstRowFirstColumn="0" w:firstRowLastColumn="0" w:lastRowFirstColumn="0" w:lastRowLastColumn="0"/>
            </w:pPr>
            <w:r>
              <w:t>7</w:t>
            </w:r>
            <w:r w:rsidRPr="005F2192">
              <w:rPr>
                <w:vertAlign w:val="superscript"/>
              </w:rPr>
              <w:t>th</w:t>
            </w:r>
            <w:r>
              <w:t xml:space="preserve"> May 2026</w:t>
            </w:r>
          </w:p>
        </w:tc>
      </w:tr>
      <w:tr w:rsidR="009246A7" w14:paraId="4949A867" w14:textId="77777777" w:rsidTr="009246A7">
        <w:tc>
          <w:tcPr>
            <w:cnfStyle w:val="001000000000" w:firstRow="0" w:lastRow="0" w:firstColumn="1" w:lastColumn="0" w:oddVBand="0" w:evenVBand="0" w:oddHBand="0" w:evenHBand="0" w:firstRowFirstColumn="0" w:firstRowLastColumn="0" w:lastRowFirstColumn="0" w:lastRowLastColumn="0"/>
            <w:tcW w:w="1069" w:type="dxa"/>
            <w:vMerge/>
          </w:tcPr>
          <w:p w14:paraId="5FA2645E" w14:textId="77777777" w:rsidR="009246A7" w:rsidRDefault="009246A7"/>
        </w:tc>
        <w:tc>
          <w:tcPr>
            <w:cnfStyle w:val="000010000000" w:firstRow="0" w:lastRow="0" w:firstColumn="0" w:lastColumn="0" w:oddVBand="1" w:evenVBand="0" w:oddHBand="0" w:evenHBand="0" w:firstRowFirstColumn="0" w:firstRowLastColumn="0" w:lastRowFirstColumn="0" w:lastRowLastColumn="0"/>
            <w:tcW w:w="829" w:type="dxa"/>
            <w:vMerge/>
          </w:tcPr>
          <w:p w14:paraId="73F151D9" w14:textId="77777777" w:rsidR="009246A7" w:rsidRDefault="009246A7"/>
        </w:tc>
        <w:tc>
          <w:tcPr>
            <w:tcW w:w="5609" w:type="dxa"/>
          </w:tcPr>
          <w:p w14:paraId="0BDDDAA9" w14:textId="5D7190D1" w:rsidR="009246A7" w:rsidRDefault="009246A7">
            <w:pPr>
              <w:cnfStyle w:val="000000000000" w:firstRow="0" w:lastRow="0" w:firstColumn="0" w:lastColumn="0" w:oddVBand="0" w:evenVBand="0" w:oddHBand="0" w:evenHBand="0" w:firstRowFirstColumn="0" w:firstRowLastColumn="0" w:lastRowFirstColumn="0" w:lastRowLastColumn="0"/>
            </w:pPr>
            <w:r w:rsidRPr="00C43858">
              <w:t>Java Collections</w:t>
            </w:r>
            <w:r>
              <w:t xml:space="preserve"> – </w:t>
            </w:r>
            <w:proofErr w:type="spellStart"/>
            <w:r>
              <w:t>ArrayList</w:t>
            </w:r>
            <w:proofErr w:type="spellEnd"/>
            <w:r>
              <w:t>, HashMap</w:t>
            </w:r>
          </w:p>
        </w:tc>
        <w:tc>
          <w:tcPr>
            <w:cnfStyle w:val="000010000000" w:firstRow="0" w:lastRow="0" w:firstColumn="0" w:lastColumn="0" w:oddVBand="1" w:evenVBand="0" w:oddHBand="0" w:evenHBand="0" w:firstRowFirstColumn="0" w:firstRowLastColumn="0" w:lastRowFirstColumn="0" w:lastRowLastColumn="0"/>
            <w:tcW w:w="1763" w:type="dxa"/>
          </w:tcPr>
          <w:p w14:paraId="591A3D5D" w14:textId="04662439" w:rsidR="009246A7" w:rsidRDefault="009246A7">
            <w:r>
              <w:t>9</w:t>
            </w:r>
            <w:r w:rsidRPr="00C43858">
              <w:rPr>
                <w:vertAlign w:val="superscript"/>
              </w:rPr>
              <w:t>th</w:t>
            </w:r>
            <w:r>
              <w:t xml:space="preserve"> May 2026</w:t>
            </w:r>
          </w:p>
        </w:tc>
        <w:tc>
          <w:tcPr>
            <w:tcW w:w="1890" w:type="dxa"/>
          </w:tcPr>
          <w:p w14:paraId="5EB10CEC" w14:textId="2057380A" w:rsidR="009246A7" w:rsidRDefault="009246A7">
            <w:pPr>
              <w:cnfStyle w:val="000000000000" w:firstRow="0" w:lastRow="0" w:firstColumn="0" w:lastColumn="0" w:oddVBand="0" w:evenVBand="0" w:oddHBand="0" w:evenHBand="0" w:firstRowFirstColumn="0" w:firstRowLastColumn="0" w:lastRowFirstColumn="0" w:lastRowLastColumn="0"/>
            </w:pPr>
            <w:r>
              <w:t>8</w:t>
            </w:r>
            <w:r w:rsidRPr="00C43858">
              <w:rPr>
                <w:vertAlign w:val="superscript"/>
              </w:rPr>
              <w:t>th</w:t>
            </w:r>
            <w:r>
              <w:t xml:space="preserve"> May 2026</w:t>
            </w:r>
          </w:p>
        </w:tc>
      </w:tr>
      <w:tr w:rsidR="009246A7" w14:paraId="08FC9A1C" w14:textId="77777777" w:rsidTr="0092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9" w:type="dxa"/>
            <w:vMerge/>
          </w:tcPr>
          <w:p w14:paraId="705E6052" w14:textId="77777777" w:rsidR="009246A7" w:rsidRDefault="009246A7"/>
        </w:tc>
        <w:tc>
          <w:tcPr>
            <w:cnfStyle w:val="000010000000" w:firstRow="0" w:lastRow="0" w:firstColumn="0" w:lastColumn="0" w:oddVBand="1" w:evenVBand="0" w:oddHBand="0" w:evenHBand="0" w:firstRowFirstColumn="0" w:firstRowLastColumn="0" w:lastRowFirstColumn="0" w:lastRowLastColumn="0"/>
            <w:tcW w:w="829" w:type="dxa"/>
            <w:vMerge/>
          </w:tcPr>
          <w:p w14:paraId="6FA20E91" w14:textId="77777777" w:rsidR="009246A7" w:rsidRDefault="009246A7"/>
        </w:tc>
        <w:tc>
          <w:tcPr>
            <w:tcW w:w="5609" w:type="dxa"/>
          </w:tcPr>
          <w:p w14:paraId="3715B65B" w14:textId="61CD417C" w:rsidR="009246A7" w:rsidRDefault="009246A7">
            <w:pPr>
              <w:cnfStyle w:val="000000100000" w:firstRow="0" w:lastRow="0" w:firstColumn="0" w:lastColumn="0" w:oddVBand="0" w:evenVBand="0" w:oddHBand="1" w:evenHBand="0" w:firstRowFirstColumn="0" w:firstRowLastColumn="0" w:lastRowFirstColumn="0" w:lastRowLastColumn="0"/>
            </w:pPr>
            <w:r>
              <w:t xml:space="preserve">Java String Manipulation </w:t>
            </w:r>
            <w:proofErr w:type="gramStart"/>
            <w:r>
              <w:t>– .split</w:t>
            </w:r>
            <w:proofErr w:type="gramEnd"/>
            <w:r>
              <w:t>()</w:t>
            </w:r>
            <w:proofErr w:type="gramStart"/>
            <w:r>
              <w:t>, .trim</w:t>
            </w:r>
            <w:proofErr w:type="gramEnd"/>
            <w:r>
              <w:t>()</w:t>
            </w:r>
            <w:proofErr w:type="gramStart"/>
            <w:r>
              <w:t>, .</w:t>
            </w:r>
            <w:proofErr w:type="spellStart"/>
            <w:r>
              <w:t>parseDouble</w:t>
            </w:r>
            <w:proofErr w:type="spellEnd"/>
            <w:proofErr w:type="gramEnd"/>
            <w:r>
              <w:t>()</w:t>
            </w:r>
          </w:p>
        </w:tc>
        <w:tc>
          <w:tcPr>
            <w:cnfStyle w:val="000010000000" w:firstRow="0" w:lastRow="0" w:firstColumn="0" w:lastColumn="0" w:oddVBand="1" w:evenVBand="0" w:oddHBand="0" w:evenHBand="0" w:firstRowFirstColumn="0" w:firstRowLastColumn="0" w:lastRowFirstColumn="0" w:lastRowLastColumn="0"/>
            <w:tcW w:w="1763" w:type="dxa"/>
          </w:tcPr>
          <w:p w14:paraId="57018744" w14:textId="6579B545" w:rsidR="009246A7" w:rsidRDefault="009246A7">
            <w:r>
              <w:t>10</w:t>
            </w:r>
            <w:r w:rsidRPr="00C43858">
              <w:rPr>
                <w:vertAlign w:val="superscript"/>
              </w:rPr>
              <w:t>th</w:t>
            </w:r>
            <w:r>
              <w:t xml:space="preserve"> May 2026</w:t>
            </w:r>
          </w:p>
        </w:tc>
        <w:tc>
          <w:tcPr>
            <w:tcW w:w="1890" w:type="dxa"/>
          </w:tcPr>
          <w:p w14:paraId="70AF1D1B" w14:textId="27078AE0" w:rsidR="009246A7" w:rsidRDefault="009246A7">
            <w:pPr>
              <w:cnfStyle w:val="000000100000" w:firstRow="0" w:lastRow="0" w:firstColumn="0" w:lastColumn="0" w:oddVBand="0" w:evenVBand="0" w:oddHBand="1" w:evenHBand="0" w:firstRowFirstColumn="0" w:firstRowLastColumn="0" w:lastRowFirstColumn="0" w:lastRowLastColumn="0"/>
            </w:pPr>
            <w:r>
              <w:t>10</w:t>
            </w:r>
            <w:r w:rsidRPr="00C43858">
              <w:rPr>
                <w:vertAlign w:val="superscript"/>
              </w:rPr>
              <w:t>th</w:t>
            </w:r>
            <w:r>
              <w:t xml:space="preserve"> May 2026</w:t>
            </w:r>
          </w:p>
        </w:tc>
      </w:tr>
      <w:tr w:rsidR="009246A7" w14:paraId="4BADDAE2" w14:textId="77777777" w:rsidTr="009246A7">
        <w:tc>
          <w:tcPr>
            <w:cnfStyle w:val="001000000000" w:firstRow="0" w:lastRow="0" w:firstColumn="1" w:lastColumn="0" w:oddVBand="0" w:evenVBand="0" w:oddHBand="0" w:evenHBand="0" w:firstRowFirstColumn="0" w:firstRowLastColumn="0" w:lastRowFirstColumn="0" w:lastRowLastColumn="0"/>
            <w:tcW w:w="1069" w:type="dxa"/>
            <w:vMerge/>
          </w:tcPr>
          <w:p w14:paraId="0E0852F4" w14:textId="77777777" w:rsidR="009246A7" w:rsidRDefault="009246A7"/>
        </w:tc>
        <w:tc>
          <w:tcPr>
            <w:cnfStyle w:val="000010000000" w:firstRow="0" w:lastRow="0" w:firstColumn="0" w:lastColumn="0" w:oddVBand="1" w:evenVBand="0" w:oddHBand="0" w:evenHBand="0" w:firstRowFirstColumn="0" w:firstRowLastColumn="0" w:lastRowFirstColumn="0" w:lastRowLastColumn="0"/>
            <w:tcW w:w="829" w:type="dxa"/>
            <w:vMerge/>
          </w:tcPr>
          <w:p w14:paraId="706302BA" w14:textId="77777777" w:rsidR="009246A7" w:rsidRDefault="009246A7"/>
        </w:tc>
        <w:tc>
          <w:tcPr>
            <w:tcW w:w="5609" w:type="dxa"/>
          </w:tcPr>
          <w:p w14:paraId="216C7A3B" w14:textId="57FA9233" w:rsidR="009246A7" w:rsidRDefault="009246A7">
            <w:pPr>
              <w:cnfStyle w:val="000000000000" w:firstRow="0" w:lastRow="0" w:firstColumn="0" w:lastColumn="0" w:oddVBand="0" w:evenVBand="0" w:oddHBand="0" w:evenHBand="0" w:firstRowFirstColumn="0" w:firstRowLastColumn="0" w:lastRowFirstColumn="0" w:lastRowLastColumn="0"/>
            </w:pPr>
            <w:r w:rsidRPr="00C43858">
              <w:t>OSI model &amp; TCP/IP</w:t>
            </w:r>
          </w:p>
        </w:tc>
        <w:tc>
          <w:tcPr>
            <w:cnfStyle w:val="000010000000" w:firstRow="0" w:lastRow="0" w:firstColumn="0" w:lastColumn="0" w:oddVBand="1" w:evenVBand="0" w:oddHBand="0" w:evenHBand="0" w:firstRowFirstColumn="0" w:firstRowLastColumn="0" w:lastRowFirstColumn="0" w:lastRowLastColumn="0"/>
            <w:tcW w:w="1763" w:type="dxa"/>
          </w:tcPr>
          <w:p w14:paraId="5999E932" w14:textId="354A0C74" w:rsidR="009246A7" w:rsidRDefault="009246A7">
            <w:r>
              <w:t>11</w:t>
            </w:r>
            <w:r w:rsidRPr="00C43858">
              <w:rPr>
                <w:vertAlign w:val="superscript"/>
              </w:rPr>
              <w:t>th</w:t>
            </w:r>
            <w:r>
              <w:t xml:space="preserve"> May 2026</w:t>
            </w:r>
          </w:p>
        </w:tc>
        <w:tc>
          <w:tcPr>
            <w:tcW w:w="1890" w:type="dxa"/>
          </w:tcPr>
          <w:p w14:paraId="0094131C" w14:textId="5D75898C" w:rsidR="009246A7" w:rsidRDefault="009246A7">
            <w:pPr>
              <w:cnfStyle w:val="000000000000" w:firstRow="0" w:lastRow="0" w:firstColumn="0" w:lastColumn="0" w:oddVBand="0" w:evenVBand="0" w:oddHBand="0" w:evenHBand="0" w:firstRowFirstColumn="0" w:firstRowLastColumn="0" w:lastRowFirstColumn="0" w:lastRowLastColumn="0"/>
            </w:pPr>
            <w:r>
              <w:t>11</w:t>
            </w:r>
            <w:r w:rsidRPr="00C43858">
              <w:rPr>
                <w:vertAlign w:val="superscript"/>
              </w:rPr>
              <w:t>th</w:t>
            </w:r>
            <w:r>
              <w:t xml:space="preserve"> May 2026</w:t>
            </w:r>
          </w:p>
        </w:tc>
      </w:tr>
      <w:tr w:rsidR="009246A7" w14:paraId="7E81053D" w14:textId="77777777" w:rsidTr="0092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9" w:type="dxa"/>
            <w:vMerge/>
          </w:tcPr>
          <w:p w14:paraId="154B6AE9" w14:textId="77777777" w:rsidR="009246A7" w:rsidRDefault="009246A7"/>
        </w:tc>
        <w:tc>
          <w:tcPr>
            <w:cnfStyle w:val="000010000000" w:firstRow="0" w:lastRow="0" w:firstColumn="0" w:lastColumn="0" w:oddVBand="1" w:evenVBand="0" w:oddHBand="0" w:evenHBand="0" w:firstRowFirstColumn="0" w:firstRowLastColumn="0" w:lastRowFirstColumn="0" w:lastRowLastColumn="0"/>
            <w:tcW w:w="829" w:type="dxa"/>
            <w:vMerge/>
          </w:tcPr>
          <w:p w14:paraId="0951236C" w14:textId="77777777" w:rsidR="009246A7" w:rsidRDefault="009246A7"/>
        </w:tc>
        <w:tc>
          <w:tcPr>
            <w:tcW w:w="5609" w:type="dxa"/>
          </w:tcPr>
          <w:p w14:paraId="08C8913F" w14:textId="34BA4708" w:rsidR="009246A7" w:rsidRPr="00C43858" w:rsidRDefault="009246A7">
            <w:pPr>
              <w:cnfStyle w:val="000000100000" w:firstRow="0" w:lastRow="0" w:firstColumn="0" w:lastColumn="0" w:oddVBand="0" w:evenVBand="0" w:oddHBand="1" w:evenHBand="0" w:firstRowFirstColumn="0" w:firstRowLastColumn="0" w:lastRowFirstColumn="0" w:lastRowLastColumn="0"/>
            </w:pPr>
            <w:r w:rsidRPr="00850EAA">
              <w:t>TCP handshake &amp; ports</w:t>
            </w:r>
          </w:p>
        </w:tc>
        <w:tc>
          <w:tcPr>
            <w:cnfStyle w:val="000010000000" w:firstRow="0" w:lastRow="0" w:firstColumn="0" w:lastColumn="0" w:oddVBand="1" w:evenVBand="0" w:oddHBand="0" w:evenHBand="0" w:firstRowFirstColumn="0" w:firstRowLastColumn="0" w:lastRowFirstColumn="0" w:lastRowLastColumn="0"/>
            <w:tcW w:w="1763" w:type="dxa"/>
          </w:tcPr>
          <w:p w14:paraId="1178DB68" w14:textId="67E75BD6" w:rsidR="009246A7" w:rsidRDefault="009246A7">
            <w:r>
              <w:t>12</w:t>
            </w:r>
            <w:r w:rsidRPr="00850EAA">
              <w:rPr>
                <w:vertAlign w:val="superscript"/>
              </w:rPr>
              <w:t>th</w:t>
            </w:r>
            <w:r>
              <w:t xml:space="preserve"> May 2026</w:t>
            </w:r>
          </w:p>
        </w:tc>
        <w:tc>
          <w:tcPr>
            <w:tcW w:w="1890" w:type="dxa"/>
          </w:tcPr>
          <w:p w14:paraId="6485DD20" w14:textId="5C5E857E" w:rsidR="009246A7" w:rsidRDefault="009246A7">
            <w:pPr>
              <w:cnfStyle w:val="000000100000" w:firstRow="0" w:lastRow="0" w:firstColumn="0" w:lastColumn="0" w:oddVBand="0" w:evenVBand="0" w:oddHBand="1" w:evenHBand="0" w:firstRowFirstColumn="0" w:firstRowLastColumn="0" w:lastRowFirstColumn="0" w:lastRowLastColumn="0"/>
            </w:pPr>
            <w:r>
              <w:t>13</w:t>
            </w:r>
            <w:r w:rsidRPr="00850EAA">
              <w:rPr>
                <w:vertAlign w:val="superscript"/>
              </w:rPr>
              <w:t>th</w:t>
            </w:r>
            <w:r>
              <w:t xml:space="preserve"> May 2026</w:t>
            </w:r>
          </w:p>
        </w:tc>
      </w:tr>
      <w:tr w:rsidR="009246A7" w14:paraId="641FC8AE" w14:textId="77777777" w:rsidTr="009246A7">
        <w:tc>
          <w:tcPr>
            <w:cnfStyle w:val="001000000000" w:firstRow="0" w:lastRow="0" w:firstColumn="1" w:lastColumn="0" w:oddVBand="0" w:evenVBand="0" w:oddHBand="0" w:evenHBand="0" w:firstRowFirstColumn="0" w:firstRowLastColumn="0" w:lastRowFirstColumn="0" w:lastRowLastColumn="0"/>
            <w:tcW w:w="1069" w:type="dxa"/>
            <w:vMerge/>
          </w:tcPr>
          <w:p w14:paraId="761172B6" w14:textId="67EAA912" w:rsidR="009246A7" w:rsidRDefault="009246A7"/>
        </w:tc>
        <w:tc>
          <w:tcPr>
            <w:cnfStyle w:val="000010000000" w:firstRow="0" w:lastRow="0" w:firstColumn="0" w:lastColumn="0" w:oddVBand="1" w:evenVBand="0" w:oddHBand="0" w:evenHBand="0" w:firstRowFirstColumn="0" w:firstRowLastColumn="0" w:lastRowFirstColumn="0" w:lastRowLastColumn="0"/>
            <w:tcW w:w="829" w:type="dxa"/>
            <w:vMerge w:val="restart"/>
          </w:tcPr>
          <w:p w14:paraId="166AAF46" w14:textId="6496F624" w:rsidR="009246A7" w:rsidRDefault="009246A7">
            <w:r>
              <w:t>W2</w:t>
            </w:r>
          </w:p>
        </w:tc>
        <w:tc>
          <w:tcPr>
            <w:tcW w:w="5609" w:type="dxa"/>
          </w:tcPr>
          <w:p w14:paraId="15D2CD59" w14:textId="0094ADFB" w:rsidR="009246A7" w:rsidRPr="00850EAA" w:rsidRDefault="009246A7">
            <w:pPr>
              <w:cnfStyle w:val="000000000000" w:firstRow="0" w:lastRow="0" w:firstColumn="0" w:lastColumn="0" w:oddVBand="0" w:evenVBand="0" w:oddHBand="0" w:evenHBand="0" w:firstRowFirstColumn="0" w:firstRowLastColumn="0" w:lastRowFirstColumn="0" w:lastRowLastColumn="0"/>
            </w:pPr>
            <w:r w:rsidRPr="005D1AF2">
              <w:t xml:space="preserve">What </w:t>
            </w:r>
            <w:proofErr w:type="gramStart"/>
            <w:r w:rsidRPr="005D1AF2">
              <w:t>is</w:t>
            </w:r>
            <w:proofErr w:type="gramEnd"/>
            <w:r w:rsidRPr="005D1AF2">
              <w:t xml:space="preserve"> an IDS — signature vs anomaly</w:t>
            </w:r>
          </w:p>
        </w:tc>
        <w:tc>
          <w:tcPr>
            <w:cnfStyle w:val="000010000000" w:firstRow="0" w:lastRow="0" w:firstColumn="0" w:lastColumn="0" w:oddVBand="1" w:evenVBand="0" w:oddHBand="0" w:evenHBand="0" w:firstRowFirstColumn="0" w:firstRowLastColumn="0" w:lastRowFirstColumn="0" w:lastRowLastColumn="0"/>
            <w:tcW w:w="1763" w:type="dxa"/>
          </w:tcPr>
          <w:p w14:paraId="531C9CA8" w14:textId="32F16DB3" w:rsidR="009246A7" w:rsidRDefault="009246A7">
            <w:r>
              <w:t>15</w:t>
            </w:r>
            <w:r w:rsidRPr="005D1AF2">
              <w:rPr>
                <w:vertAlign w:val="superscript"/>
              </w:rPr>
              <w:t>th</w:t>
            </w:r>
            <w:r>
              <w:t xml:space="preserve"> May 2026</w:t>
            </w:r>
          </w:p>
        </w:tc>
        <w:tc>
          <w:tcPr>
            <w:tcW w:w="1890" w:type="dxa"/>
          </w:tcPr>
          <w:p w14:paraId="0BB2C442" w14:textId="378970B8" w:rsidR="009246A7" w:rsidRDefault="009246A7">
            <w:pPr>
              <w:cnfStyle w:val="000000000000" w:firstRow="0" w:lastRow="0" w:firstColumn="0" w:lastColumn="0" w:oddVBand="0" w:evenVBand="0" w:oddHBand="0" w:evenHBand="0" w:firstRowFirstColumn="0" w:firstRowLastColumn="0" w:lastRowFirstColumn="0" w:lastRowLastColumn="0"/>
            </w:pPr>
            <w:r>
              <w:t>15</w:t>
            </w:r>
            <w:r w:rsidRPr="005D1AF2">
              <w:rPr>
                <w:vertAlign w:val="superscript"/>
              </w:rPr>
              <w:t>th</w:t>
            </w:r>
            <w:r>
              <w:t xml:space="preserve"> May 2026</w:t>
            </w:r>
          </w:p>
        </w:tc>
      </w:tr>
      <w:tr w:rsidR="009246A7" w14:paraId="374C1DAA" w14:textId="77777777" w:rsidTr="0092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9" w:type="dxa"/>
            <w:vMerge/>
          </w:tcPr>
          <w:p w14:paraId="7835684D" w14:textId="77777777" w:rsidR="009246A7" w:rsidRDefault="009246A7"/>
        </w:tc>
        <w:tc>
          <w:tcPr>
            <w:cnfStyle w:val="000010000000" w:firstRow="0" w:lastRow="0" w:firstColumn="0" w:lastColumn="0" w:oddVBand="1" w:evenVBand="0" w:oddHBand="0" w:evenHBand="0" w:firstRowFirstColumn="0" w:firstRowLastColumn="0" w:lastRowFirstColumn="0" w:lastRowLastColumn="0"/>
            <w:tcW w:w="829" w:type="dxa"/>
            <w:vMerge/>
          </w:tcPr>
          <w:p w14:paraId="33EF4EBB" w14:textId="77777777" w:rsidR="009246A7" w:rsidRDefault="009246A7"/>
        </w:tc>
        <w:tc>
          <w:tcPr>
            <w:tcW w:w="5609" w:type="dxa"/>
          </w:tcPr>
          <w:p w14:paraId="7EAC200A" w14:textId="7ACCDFF5" w:rsidR="009246A7" w:rsidRPr="005D1AF2" w:rsidRDefault="009246A7">
            <w:pPr>
              <w:cnfStyle w:val="000000100000" w:firstRow="0" w:lastRow="0" w:firstColumn="0" w:lastColumn="0" w:oddVBand="0" w:evenVBand="0" w:oddHBand="1" w:evenHBand="0" w:firstRowFirstColumn="0" w:firstRowLastColumn="0" w:lastRowFirstColumn="0" w:lastRowLastColumn="0"/>
            </w:pPr>
            <w:r w:rsidRPr="009246A7">
              <w:t>The 4 attack types in NSL-KDD</w:t>
            </w:r>
            <w:r>
              <w:t xml:space="preserve"> </w:t>
            </w:r>
            <w:r w:rsidRPr="005D1AF2">
              <w:t>—</w:t>
            </w:r>
            <w:r>
              <w:t xml:space="preserve"> DoS, Probe, R2L, U2R</w:t>
            </w:r>
          </w:p>
        </w:tc>
        <w:tc>
          <w:tcPr>
            <w:cnfStyle w:val="000010000000" w:firstRow="0" w:lastRow="0" w:firstColumn="0" w:lastColumn="0" w:oddVBand="1" w:evenVBand="0" w:oddHBand="0" w:evenHBand="0" w:firstRowFirstColumn="0" w:firstRowLastColumn="0" w:lastRowFirstColumn="0" w:lastRowLastColumn="0"/>
            <w:tcW w:w="1763" w:type="dxa"/>
          </w:tcPr>
          <w:p w14:paraId="2C56241C" w14:textId="3AC595F0" w:rsidR="009246A7" w:rsidRDefault="009246A7">
            <w:r>
              <w:t>16</w:t>
            </w:r>
            <w:r w:rsidRPr="009246A7">
              <w:rPr>
                <w:vertAlign w:val="superscript"/>
              </w:rPr>
              <w:t>th</w:t>
            </w:r>
            <w:r>
              <w:t xml:space="preserve"> May 2026</w:t>
            </w:r>
          </w:p>
        </w:tc>
        <w:tc>
          <w:tcPr>
            <w:tcW w:w="1890" w:type="dxa"/>
          </w:tcPr>
          <w:p w14:paraId="7FB3FF0A" w14:textId="031AD60A" w:rsidR="009246A7" w:rsidRDefault="009246A7">
            <w:pPr>
              <w:cnfStyle w:val="000000100000" w:firstRow="0" w:lastRow="0" w:firstColumn="0" w:lastColumn="0" w:oddVBand="0" w:evenVBand="0" w:oddHBand="1" w:evenHBand="0" w:firstRowFirstColumn="0" w:firstRowLastColumn="0" w:lastRowFirstColumn="0" w:lastRowLastColumn="0"/>
            </w:pPr>
            <w:r>
              <w:t>16</w:t>
            </w:r>
            <w:r w:rsidRPr="009246A7">
              <w:rPr>
                <w:vertAlign w:val="superscript"/>
              </w:rPr>
              <w:t>th</w:t>
            </w:r>
            <w:r>
              <w:t xml:space="preserve"> May 2026</w:t>
            </w:r>
          </w:p>
        </w:tc>
      </w:tr>
      <w:tr w:rsidR="009246A7" w14:paraId="6D631CAA" w14:textId="77777777" w:rsidTr="009246A7">
        <w:tc>
          <w:tcPr>
            <w:cnfStyle w:val="001000000000" w:firstRow="0" w:lastRow="0" w:firstColumn="1" w:lastColumn="0" w:oddVBand="0" w:evenVBand="0" w:oddHBand="0" w:evenHBand="0" w:firstRowFirstColumn="0" w:firstRowLastColumn="0" w:lastRowFirstColumn="0" w:lastRowLastColumn="0"/>
            <w:tcW w:w="1069" w:type="dxa"/>
            <w:vMerge/>
          </w:tcPr>
          <w:p w14:paraId="199D5D14" w14:textId="77777777" w:rsidR="009246A7" w:rsidRDefault="009246A7"/>
        </w:tc>
        <w:tc>
          <w:tcPr>
            <w:cnfStyle w:val="000010000000" w:firstRow="0" w:lastRow="0" w:firstColumn="0" w:lastColumn="0" w:oddVBand="1" w:evenVBand="0" w:oddHBand="0" w:evenHBand="0" w:firstRowFirstColumn="0" w:firstRowLastColumn="0" w:lastRowFirstColumn="0" w:lastRowLastColumn="0"/>
            <w:tcW w:w="829" w:type="dxa"/>
            <w:vMerge/>
          </w:tcPr>
          <w:p w14:paraId="450899F0" w14:textId="77777777" w:rsidR="009246A7" w:rsidRDefault="009246A7"/>
        </w:tc>
        <w:tc>
          <w:tcPr>
            <w:tcW w:w="5609" w:type="dxa"/>
          </w:tcPr>
          <w:p w14:paraId="76067113" w14:textId="77777777" w:rsidR="009246A7" w:rsidRPr="009246A7" w:rsidRDefault="009246A7">
            <w:pP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763" w:type="dxa"/>
          </w:tcPr>
          <w:p w14:paraId="702CE92D" w14:textId="07C70F9C" w:rsidR="009246A7" w:rsidRDefault="009246A7">
            <w:r>
              <w:t>17</w:t>
            </w:r>
            <w:r w:rsidRPr="009246A7">
              <w:rPr>
                <w:vertAlign w:val="superscript"/>
              </w:rPr>
              <w:t>th</w:t>
            </w:r>
            <w:r>
              <w:t xml:space="preserve"> May 2026</w:t>
            </w:r>
          </w:p>
        </w:tc>
        <w:tc>
          <w:tcPr>
            <w:tcW w:w="1890" w:type="dxa"/>
          </w:tcPr>
          <w:p w14:paraId="05FA462F" w14:textId="33544FB5" w:rsidR="009246A7" w:rsidRDefault="009246A7">
            <w:pPr>
              <w:cnfStyle w:val="000000000000" w:firstRow="0" w:lastRow="0" w:firstColumn="0" w:lastColumn="0" w:oddVBand="0" w:evenVBand="0" w:oddHBand="0" w:evenHBand="0" w:firstRowFirstColumn="0" w:firstRowLastColumn="0" w:lastRowFirstColumn="0" w:lastRowLastColumn="0"/>
            </w:pPr>
            <w:r>
              <w:t>17</w:t>
            </w:r>
            <w:r w:rsidRPr="009246A7">
              <w:rPr>
                <w:vertAlign w:val="superscript"/>
              </w:rPr>
              <w:t>th</w:t>
            </w:r>
            <w:r>
              <w:t xml:space="preserve"> May 2026</w:t>
            </w:r>
          </w:p>
        </w:tc>
      </w:tr>
    </w:tbl>
    <w:p w14:paraId="01809BB2" w14:textId="77777777" w:rsidR="00956289" w:rsidRDefault="00956289"/>
    <w:tbl>
      <w:tblPr>
        <w:tblStyle w:val="GridTable5Dark-Accent3"/>
        <w:tblW w:w="0" w:type="auto"/>
        <w:tblInd w:w="-545" w:type="dxa"/>
        <w:tblLook w:val="00A0" w:firstRow="1" w:lastRow="0" w:firstColumn="1" w:lastColumn="0" w:noHBand="0" w:noVBand="0"/>
      </w:tblPr>
      <w:tblGrid>
        <w:gridCol w:w="1522"/>
        <w:gridCol w:w="829"/>
        <w:gridCol w:w="3064"/>
        <w:gridCol w:w="1955"/>
        <w:gridCol w:w="2525"/>
      </w:tblGrid>
      <w:tr w:rsidR="00F30152" w14:paraId="63CE1959" w14:textId="269BA3DA" w:rsidTr="005A7D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2" w:type="dxa"/>
          </w:tcPr>
          <w:p w14:paraId="408EAA11" w14:textId="77777777" w:rsidR="00F30152" w:rsidRDefault="00F30152"/>
        </w:tc>
        <w:tc>
          <w:tcPr>
            <w:cnfStyle w:val="000010000000" w:firstRow="0" w:lastRow="0" w:firstColumn="0" w:lastColumn="0" w:oddVBand="1" w:evenVBand="0" w:oddHBand="0" w:evenHBand="0" w:firstRowFirstColumn="0" w:firstRowLastColumn="0" w:lastRowFirstColumn="0" w:lastRowLastColumn="0"/>
            <w:tcW w:w="829" w:type="dxa"/>
          </w:tcPr>
          <w:p w14:paraId="3C1F362D" w14:textId="77777777" w:rsidR="00F30152" w:rsidRDefault="00F30152"/>
        </w:tc>
        <w:tc>
          <w:tcPr>
            <w:tcW w:w="3064" w:type="dxa"/>
          </w:tcPr>
          <w:p w14:paraId="146E3AAF" w14:textId="77777777" w:rsidR="00F30152" w:rsidRDefault="00F30152">
            <w:pPr>
              <w:cnfStyle w:val="100000000000" w:firstRow="1"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955" w:type="dxa"/>
          </w:tcPr>
          <w:p w14:paraId="415CD4C5" w14:textId="77777777" w:rsidR="00F30152" w:rsidRDefault="00F30152"/>
        </w:tc>
        <w:tc>
          <w:tcPr>
            <w:tcW w:w="2525" w:type="dxa"/>
          </w:tcPr>
          <w:p w14:paraId="3BE997EB" w14:textId="3E258B46" w:rsidR="00F30152" w:rsidRDefault="00F30152">
            <w:pPr>
              <w:cnfStyle w:val="100000000000" w:firstRow="1" w:lastRow="0" w:firstColumn="0" w:lastColumn="0" w:oddVBand="0" w:evenVBand="0" w:oddHBand="0" w:evenHBand="0" w:firstRowFirstColumn="0" w:firstRowLastColumn="0" w:lastRowFirstColumn="0" w:lastRowLastColumn="0"/>
            </w:pPr>
          </w:p>
        </w:tc>
      </w:tr>
      <w:tr w:rsidR="00F30152" w14:paraId="33C70DD4" w14:textId="4E60EE0B" w:rsidTr="005A7D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2" w:type="dxa"/>
          </w:tcPr>
          <w:p w14:paraId="74AF5A00" w14:textId="77777777" w:rsidR="00F30152" w:rsidRDefault="00F30152"/>
        </w:tc>
        <w:tc>
          <w:tcPr>
            <w:cnfStyle w:val="000010000000" w:firstRow="0" w:lastRow="0" w:firstColumn="0" w:lastColumn="0" w:oddVBand="1" w:evenVBand="0" w:oddHBand="0" w:evenHBand="0" w:firstRowFirstColumn="0" w:firstRowLastColumn="0" w:lastRowFirstColumn="0" w:lastRowLastColumn="0"/>
            <w:tcW w:w="829" w:type="dxa"/>
          </w:tcPr>
          <w:p w14:paraId="061C96B5" w14:textId="77777777" w:rsidR="00F30152" w:rsidRDefault="00F30152"/>
        </w:tc>
        <w:tc>
          <w:tcPr>
            <w:tcW w:w="3064" w:type="dxa"/>
          </w:tcPr>
          <w:p w14:paraId="11CE5607" w14:textId="77777777" w:rsidR="00F30152" w:rsidRDefault="00F30152">
            <w:pP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955" w:type="dxa"/>
          </w:tcPr>
          <w:p w14:paraId="35E42CA7" w14:textId="77777777" w:rsidR="00F30152" w:rsidRDefault="00F30152"/>
        </w:tc>
        <w:tc>
          <w:tcPr>
            <w:tcW w:w="2525" w:type="dxa"/>
          </w:tcPr>
          <w:p w14:paraId="7798F130" w14:textId="394C0EE5" w:rsidR="00F30152" w:rsidRDefault="00F30152">
            <w:pPr>
              <w:cnfStyle w:val="000000100000" w:firstRow="0" w:lastRow="0" w:firstColumn="0" w:lastColumn="0" w:oddVBand="0" w:evenVBand="0" w:oddHBand="1" w:evenHBand="0" w:firstRowFirstColumn="0" w:firstRowLastColumn="0" w:lastRowFirstColumn="0" w:lastRowLastColumn="0"/>
            </w:pPr>
          </w:p>
        </w:tc>
      </w:tr>
      <w:tr w:rsidR="00F30152" w14:paraId="27AF36A4" w14:textId="071FCC36" w:rsidTr="005A7D48">
        <w:tc>
          <w:tcPr>
            <w:cnfStyle w:val="001000000000" w:firstRow="0" w:lastRow="0" w:firstColumn="1" w:lastColumn="0" w:oddVBand="0" w:evenVBand="0" w:oddHBand="0" w:evenHBand="0" w:firstRowFirstColumn="0" w:firstRowLastColumn="0" w:lastRowFirstColumn="0" w:lastRowLastColumn="0"/>
            <w:tcW w:w="1522" w:type="dxa"/>
          </w:tcPr>
          <w:p w14:paraId="766A5C33" w14:textId="77777777" w:rsidR="00F30152" w:rsidRDefault="00F30152"/>
        </w:tc>
        <w:tc>
          <w:tcPr>
            <w:cnfStyle w:val="000010000000" w:firstRow="0" w:lastRow="0" w:firstColumn="0" w:lastColumn="0" w:oddVBand="1" w:evenVBand="0" w:oddHBand="0" w:evenHBand="0" w:firstRowFirstColumn="0" w:firstRowLastColumn="0" w:lastRowFirstColumn="0" w:lastRowLastColumn="0"/>
            <w:tcW w:w="829" w:type="dxa"/>
          </w:tcPr>
          <w:p w14:paraId="695FF6BA" w14:textId="77777777" w:rsidR="00F30152" w:rsidRDefault="00F30152"/>
        </w:tc>
        <w:tc>
          <w:tcPr>
            <w:tcW w:w="3064" w:type="dxa"/>
          </w:tcPr>
          <w:p w14:paraId="2189347C" w14:textId="77777777" w:rsidR="00F30152" w:rsidRDefault="00F30152">
            <w:pP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955" w:type="dxa"/>
          </w:tcPr>
          <w:p w14:paraId="4FF2C9DD" w14:textId="77777777" w:rsidR="00F30152" w:rsidRDefault="00F30152"/>
        </w:tc>
        <w:tc>
          <w:tcPr>
            <w:tcW w:w="2525" w:type="dxa"/>
          </w:tcPr>
          <w:p w14:paraId="69E9F387" w14:textId="2EF3899B" w:rsidR="00F30152" w:rsidRDefault="00F30152">
            <w:pPr>
              <w:cnfStyle w:val="000000000000" w:firstRow="0" w:lastRow="0" w:firstColumn="0" w:lastColumn="0" w:oddVBand="0" w:evenVBand="0" w:oddHBand="0" w:evenHBand="0" w:firstRowFirstColumn="0" w:firstRowLastColumn="0" w:lastRowFirstColumn="0" w:lastRowLastColumn="0"/>
            </w:pPr>
          </w:p>
        </w:tc>
      </w:tr>
      <w:tr w:rsidR="00F30152" w14:paraId="63D324E9" w14:textId="608D80BA" w:rsidTr="005A7D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2" w:type="dxa"/>
          </w:tcPr>
          <w:p w14:paraId="07CFF0E5" w14:textId="77777777" w:rsidR="00F30152" w:rsidRDefault="00F30152"/>
        </w:tc>
        <w:tc>
          <w:tcPr>
            <w:cnfStyle w:val="000010000000" w:firstRow="0" w:lastRow="0" w:firstColumn="0" w:lastColumn="0" w:oddVBand="1" w:evenVBand="0" w:oddHBand="0" w:evenHBand="0" w:firstRowFirstColumn="0" w:firstRowLastColumn="0" w:lastRowFirstColumn="0" w:lastRowLastColumn="0"/>
            <w:tcW w:w="829" w:type="dxa"/>
          </w:tcPr>
          <w:p w14:paraId="4F594753" w14:textId="77777777" w:rsidR="00F30152" w:rsidRDefault="00F30152"/>
        </w:tc>
        <w:tc>
          <w:tcPr>
            <w:tcW w:w="3064" w:type="dxa"/>
          </w:tcPr>
          <w:p w14:paraId="2F121598" w14:textId="77777777" w:rsidR="00F30152" w:rsidRDefault="00F30152">
            <w:pP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955" w:type="dxa"/>
          </w:tcPr>
          <w:p w14:paraId="1A8A4173" w14:textId="77777777" w:rsidR="00F30152" w:rsidRDefault="00F30152"/>
        </w:tc>
        <w:tc>
          <w:tcPr>
            <w:tcW w:w="2525" w:type="dxa"/>
          </w:tcPr>
          <w:p w14:paraId="2F90488C" w14:textId="41133FFA" w:rsidR="00F30152" w:rsidRDefault="00F30152">
            <w:pPr>
              <w:cnfStyle w:val="000000100000" w:firstRow="0" w:lastRow="0" w:firstColumn="0" w:lastColumn="0" w:oddVBand="0" w:evenVBand="0" w:oddHBand="1" w:evenHBand="0" w:firstRowFirstColumn="0" w:firstRowLastColumn="0" w:lastRowFirstColumn="0" w:lastRowLastColumn="0"/>
            </w:pPr>
          </w:p>
        </w:tc>
      </w:tr>
    </w:tbl>
    <w:p w14:paraId="2C12EEBD" w14:textId="77777777" w:rsidR="001551B3" w:rsidRDefault="001551B3"/>
    <w:p w14:paraId="609FFB5C" w14:textId="77777777" w:rsidR="005D1AF2" w:rsidRDefault="005D1AF2"/>
    <w:p w14:paraId="29FA8252" w14:textId="77777777" w:rsidR="005D1AF2" w:rsidRDefault="005D1AF2"/>
    <w:p w14:paraId="105CE69E" w14:textId="77777777" w:rsidR="005D1AF2" w:rsidRDefault="005D1AF2"/>
    <w:p w14:paraId="66DC939D" w14:textId="77777777" w:rsidR="005D1AF2" w:rsidRDefault="005D1AF2"/>
    <w:p w14:paraId="29190E7E" w14:textId="77777777" w:rsidR="005D1AF2" w:rsidRDefault="005D1AF2"/>
    <w:p w14:paraId="60279473" w14:textId="77777777" w:rsidR="005D1AF2" w:rsidRDefault="005D1AF2"/>
    <w:p w14:paraId="10E0448E" w14:textId="77777777" w:rsidR="005D1AF2" w:rsidRDefault="005D1AF2"/>
    <w:p w14:paraId="10828405" w14:textId="77777777" w:rsidR="005D1AF2" w:rsidRDefault="005D1AF2"/>
    <w:p w14:paraId="3F86D10D" w14:textId="77777777" w:rsidR="005D1AF2" w:rsidRDefault="005D1AF2"/>
    <w:p w14:paraId="7A3697E1" w14:textId="77777777" w:rsidR="005D1AF2" w:rsidRDefault="005D1AF2"/>
    <w:p w14:paraId="5246E05A" w14:textId="77777777" w:rsidR="005D1AF2" w:rsidRDefault="005D1AF2"/>
    <w:p w14:paraId="6D002EF6" w14:textId="77777777" w:rsidR="005D1AF2" w:rsidRDefault="005D1AF2"/>
    <w:p w14:paraId="6881E3E4" w14:textId="77777777" w:rsidR="005D1AF2" w:rsidRDefault="005D1AF2"/>
    <w:p w14:paraId="46E92F55" w14:textId="77777777" w:rsidR="005D1AF2" w:rsidRDefault="005D1AF2"/>
    <w:p w14:paraId="284C8951" w14:textId="77777777" w:rsidR="005D1AF2" w:rsidRDefault="005D1AF2"/>
    <w:p w14:paraId="009A2E8F" w14:textId="77777777" w:rsidR="005D1AF2" w:rsidRDefault="005D1AF2"/>
    <w:p w14:paraId="37537544" w14:textId="4823E8F5" w:rsidR="002249EE" w:rsidRDefault="002249EE">
      <w:r>
        <w:t>Introduction</w:t>
      </w:r>
    </w:p>
    <w:p w14:paraId="2A3679A3" w14:textId="3BD857A1" w:rsidR="002249EE" w:rsidRDefault="002249EE">
      <w:r w:rsidRPr="002249EE">
        <w:t xml:space="preserve">Signature-based IDS is the industry standard but is fundamentally reactive — it can only detect attacks it has already seen. With new attack variants emerging daily and zero-day exploits selling for millions on dark markets, a purely signature-based </w:t>
      </w:r>
      <w:proofErr w:type="spellStart"/>
      <w:r w:rsidRPr="002249EE">
        <w:t>defence</w:t>
      </w:r>
      <w:proofErr w:type="spellEnd"/>
      <w:r w:rsidRPr="002249EE">
        <w:t xml:space="preserve"> is insufficient.</w:t>
      </w:r>
    </w:p>
    <w:p w14:paraId="10C75FB2" w14:textId="77777777" w:rsidR="002249EE" w:rsidRDefault="002249EE"/>
    <w:p w14:paraId="0D7542F6" w14:textId="7BC8751F" w:rsidR="002249EE" w:rsidRDefault="002249EE">
      <w:r w:rsidRPr="002249EE">
        <w:t>An ML-based anomaly detection system that learns normal traffic patterns and flags deviations, enabling detection of novel attacks without manual rule engineering. Using the NSL-KDD benchmark dataset allows direct comparison with published research.</w:t>
      </w:r>
    </w:p>
    <w:p w14:paraId="24849842" w14:textId="77777777" w:rsidR="005D1AF2" w:rsidRDefault="005D1AF2"/>
    <w:p w14:paraId="1950016D" w14:textId="67246740" w:rsidR="002249EE" w:rsidRDefault="002249EE">
      <w:r w:rsidRPr="002249EE">
        <w:t>Comparing multiple ML algorithms (Decision Tree, Random Forest, Naive Bayes) on NSL-KDD to identify the optimal classifier for real-time IDS deployment, evaluated on accuracy, precision, recall, F1-score, and detection latency.</w:t>
      </w:r>
    </w:p>
    <w:p w14:paraId="1616077F" w14:textId="77777777" w:rsidR="002249EE" w:rsidRDefault="002249EE"/>
    <w:tbl>
      <w:tblPr>
        <w:tblStyle w:val="TableGrid"/>
        <w:tblW w:w="0" w:type="auto"/>
        <w:tblLook w:val="04A0" w:firstRow="1" w:lastRow="0" w:firstColumn="1" w:lastColumn="0" w:noHBand="0" w:noVBand="1"/>
      </w:tblPr>
      <w:tblGrid>
        <w:gridCol w:w="3116"/>
        <w:gridCol w:w="3117"/>
        <w:gridCol w:w="3117"/>
      </w:tblGrid>
      <w:tr w:rsidR="002249EE" w14:paraId="33DA8375" w14:textId="77777777">
        <w:tc>
          <w:tcPr>
            <w:tcW w:w="3116" w:type="dxa"/>
            <w:vAlign w:val="center"/>
          </w:tcPr>
          <w:p w14:paraId="38937DEA" w14:textId="498C2828" w:rsidR="002249EE" w:rsidRDefault="002249EE" w:rsidP="002249EE">
            <w:r>
              <w:rPr>
                <w:b/>
                <w:bCs/>
              </w:rPr>
              <w:t>Criteria</w:t>
            </w:r>
          </w:p>
        </w:tc>
        <w:tc>
          <w:tcPr>
            <w:tcW w:w="3117" w:type="dxa"/>
            <w:vAlign w:val="center"/>
          </w:tcPr>
          <w:p w14:paraId="0D5257D2" w14:textId="20ED6A1D" w:rsidR="002249EE" w:rsidRDefault="002249EE" w:rsidP="002249EE">
            <w:r>
              <w:rPr>
                <w:b/>
                <w:bCs/>
              </w:rPr>
              <w:t>Signature-Based (Snort)</w:t>
            </w:r>
          </w:p>
        </w:tc>
        <w:tc>
          <w:tcPr>
            <w:tcW w:w="3117" w:type="dxa"/>
            <w:vAlign w:val="center"/>
          </w:tcPr>
          <w:p w14:paraId="2AFFD6A7" w14:textId="4F0C9D5F" w:rsidR="002249EE" w:rsidRDefault="002249EE" w:rsidP="002249EE">
            <w:r>
              <w:rPr>
                <w:b/>
                <w:bCs/>
              </w:rPr>
              <w:t>Anomaly-Based (your project)</w:t>
            </w:r>
          </w:p>
        </w:tc>
      </w:tr>
      <w:tr w:rsidR="002249EE" w14:paraId="5406509F" w14:textId="77777777">
        <w:tc>
          <w:tcPr>
            <w:tcW w:w="3116" w:type="dxa"/>
            <w:vAlign w:val="center"/>
          </w:tcPr>
          <w:p w14:paraId="60F20195" w14:textId="31FE2040" w:rsidR="002249EE" w:rsidRDefault="002249EE" w:rsidP="002249EE">
            <w:r>
              <w:t>Known attacks</w:t>
            </w:r>
          </w:p>
        </w:tc>
        <w:tc>
          <w:tcPr>
            <w:tcW w:w="3117" w:type="dxa"/>
            <w:vAlign w:val="center"/>
          </w:tcPr>
          <w:p w14:paraId="3F33A86A" w14:textId="7D280FD0" w:rsidR="002249EE" w:rsidRDefault="002249EE" w:rsidP="002249EE">
            <w:r>
              <w:t>Excellent</w:t>
            </w:r>
          </w:p>
        </w:tc>
        <w:tc>
          <w:tcPr>
            <w:tcW w:w="3117" w:type="dxa"/>
            <w:vAlign w:val="center"/>
          </w:tcPr>
          <w:p w14:paraId="3BD0CAF1" w14:textId="04F3933B" w:rsidR="002249EE" w:rsidRDefault="002249EE" w:rsidP="002249EE">
            <w:r>
              <w:t>Good</w:t>
            </w:r>
          </w:p>
        </w:tc>
      </w:tr>
      <w:tr w:rsidR="002249EE" w14:paraId="7E78172A" w14:textId="77777777">
        <w:tc>
          <w:tcPr>
            <w:tcW w:w="3116" w:type="dxa"/>
            <w:vAlign w:val="center"/>
          </w:tcPr>
          <w:p w14:paraId="114FD222" w14:textId="0F63EADF" w:rsidR="002249EE" w:rsidRDefault="002249EE" w:rsidP="002249EE">
            <w:r>
              <w:t>Zero-day attacks</w:t>
            </w:r>
          </w:p>
        </w:tc>
        <w:tc>
          <w:tcPr>
            <w:tcW w:w="3117" w:type="dxa"/>
            <w:vAlign w:val="center"/>
          </w:tcPr>
          <w:p w14:paraId="3E3D2B2F" w14:textId="0736157A" w:rsidR="002249EE" w:rsidRDefault="002249EE" w:rsidP="002249EE">
            <w:r>
              <w:t>Blind</w:t>
            </w:r>
          </w:p>
        </w:tc>
        <w:tc>
          <w:tcPr>
            <w:tcW w:w="3117" w:type="dxa"/>
            <w:vAlign w:val="center"/>
          </w:tcPr>
          <w:p w14:paraId="4BAE72D4" w14:textId="40E2A018" w:rsidR="002249EE" w:rsidRDefault="002249EE" w:rsidP="002249EE">
            <w:r>
              <w:t>Can detect</w:t>
            </w:r>
          </w:p>
        </w:tc>
      </w:tr>
      <w:tr w:rsidR="002249EE" w14:paraId="1D0ABFDD" w14:textId="77777777">
        <w:tc>
          <w:tcPr>
            <w:tcW w:w="3116" w:type="dxa"/>
            <w:vAlign w:val="center"/>
          </w:tcPr>
          <w:p w14:paraId="601D9287" w14:textId="51248A17" w:rsidR="002249EE" w:rsidRDefault="002249EE" w:rsidP="002249EE">
            <w:r>
              <w:t>False positive rate</w:t>
            </w:r>
          </w:p>
        </w:tc>
        <w:tc>
          <w:tcPr>
            <w:tcW w:w="3117" w:type="dxa"/>
            <w:vAlign w:val="center"/>
          </w:tcPr>
          <w:p w14:paraId="698B3103" w14:textId="01D2783D" w:rsidR="002249EE" w:rsidRDefault="002249EE" w:rsidP="002249EE">
            <w:r>
              <w:t>Low</w:t>
            </w:r>
          </w:p>
        </w:tc>
        <w:tc>
          <w:tcPr>
            <w:tcW w:w="3117" w:type="dxa"/>
            <w:vAlign w:val="center"/>
          </w:tcPr>
          <w:p w14:paraId="1BE4367B" w14:textId="025B7483" w:rsidR="002249EE" w:rsidRDefault="002249EE" w:rsidP="002249EE">
            <w:r>
              <w:t>Higher</w:t>
            </w:r>
          </w:p>
        </w:tc>
      </w:tr>
      <w:tr w:rsidR="002249EE" w14:paraId="008851B3" w14:textId="77777777">
        <w:tc>
          <w:tcPr>
            <w:tcW w:w="3116" w:type="dxa"/>
            <w:vAlign w:val="center"/>
          </w:tcPr>
          <w:p w14:paraId="406F3715" w14:textId="0991697D" w:rsidR="002249EE" w:rsidRDefault="002249EE" w:rsidP="002249EE">
            <w:r>
              <w:t>Explainability</w:t>
            </w:r>
          </w:p>
        </w:tc>
        <w:tc>
          <w:tcPr>
            <w:tcW w:w="3117" w:type="dxa"/>
            <w:vAlign w:val="center"/>
          </w:tcPr>
          <w:p w14:paraId="05A10A82" w14:textId="2A8884BF" w:rsidR="002249EE" w:rsidRDefault="002249EE" w:rsidP="002249EE">
            <w:r>
              <w:t>High — exact rule</w:t>
            </w:r>
          </w:p>
        </w:tc>
        <w:tc>
          <w:tcPr>
            <w:tcW w:w="3117" w:type="dxa"/>
            <w:vAlign w:val="center"/>
          </w:tcPr>
          <w:p w14:paraId="0E1CC398" w14:textId="52596946" w:rsidR="002249EE" w:rsidRDefault="002249EE" w:rsidP="002249EE">
            <w:r>
              <w:t>Low — model decision</w:t>
            </w:r>
          </w:p>
        </w:tc>
      </w:tr>
      <w:tr w:rsidR="002249EE" w14:paraId="2976DB21" w14:textId="77777777">
        <w:tc>
          <w:tcPr>
            <w:tcW w:w="3116" w:type="dxa"/>
            <w:vAlign w:val="center"/>
          </w:tcPr>
          <w:p w14:paraId="08B2EB57" w14:textId="4B287A8C" w:rsidR="002249EE" w:rsidRDefault="002249EE" w:rsidP="002249EE">
            <w:r>
              <w:t>Setup effort</w:t>
            </w:r>
          </w:p>
        </w:tc>
        <w:tc>
          <w:tcPr>
            <w:tcW w:w="3117" w:type="dxa"/>
            <w:vAlign w:val="center"/>
          </w:tcPr>
          <w:p w14:paraId="52FB1BA2" w14:textId="6AF217B6" w:rsidR="002249EE" w:rsidRDefault="002249EE" w:rsidP="002249EE">
            <w:r>
              <w:t>High — manual rules</w:t>
            </w:r>
          </w:p>
        </w:tc>
        <w:tc>
          <w:tcPr>
            <w:tcW w:w="3117" w:type="dxa"/>
            <w:vAlign w:val="center"/>
          </w:tcPr>
          <w:p w14:paraId="065FEF95" w14:textId="64848C90" w:rsidR="002249EE" w:rsidRDefault="002249EE" w:rsidP="002249EE">
            <w:r>
              <w:t>Medium — needs training data</w:t>
            </w:r>
          </w:p>
        </w:tc>
      </w:tr>
      <w:tr w:rsidR="002249EE" w14:paraId="351C891B" w14:textId="77777777">
        <w:tc>
          <w:tcPr>
            <w:tcW w:w="3116" w:type="dxa"/>
            <w:vAlign w:val="center"/>
          </w:tcPr>
          <w:p w14:paraId="265C9CE5" w14:textId="4C115C6F" w:rsidR="002249EE" w:rsidRDefault="002249EE" w:rsidP="002249EE">
            <w:r>
              <w:t>Maintenance</w:t>
            </w:r>
          </w:p>
        </w:tc>
        <w:tc>
          <w:tcPr>
            <w:tcW w:w="3117" w:type="dxa"/>
            <w:vAlign w:val="center"/>
          </w:tcPr>
          <w:p w14:paraId="49FBB41D" w14:textId="5113EC49" w:rsidR="002249EE" w:rsidRDefault="002249EE" w:rsidP="002249EE">
            <w:r>
              <w:t>Constant rule updates</w:t>
            </w:r>
          </w:p>
        </w:tc>
        <w:tc>
          <w:tcPr>
            <w:tcW w:w="3117" w:type="dxa"/>
            <w:vAlign w:val="center"/>
          </w:tcPr>
          <w:p w14:paraId="58399BD8" w14:textId="045C7DD2" w:rsidR="002249EE" w:rsidRDefault="002249EE" w:rsidP="002249EE">
            <w:r>
              <w:t>Periodic retraining</w:t>
            </w:r>
          </w:p>
        </w:tc>
      </w:tr>
      <w:tr w:rsidR="002249EE" w14:paraId="5B00DE0A" w14:textId="77777777">
        <w:tc>
          <w:tcPr>
            <w:tcW w:w="3116" w:type="dxa"/>
            <w:vAlign w:val="center"/>
          </w:tcPr>
          <w:p w14:paraId="0F83C00E" w14:textId="6B5397D6" w:rsidR="002249EE" w:rsidRDefault="002249EE" w:rsidP="002249EE">
            <w:r>
              <w:t>Speed</w:t>
            </w:r>
          </w:p>
        </w:tc>
        <w:tc>
          <w:tcPr>
            <w:tcW w:w="3117" w:type="dxa"/>
            <w:vAlign w:val="center"/>
          </w:tcPr>
          <w:p w14:paraId="4C6B82E5" w14:textId="00F4CF94" w:rsidR="002249EE" w:rsidRDefault="002249EE" w:rsidP="002249EE">
            <w:r>
              <w:t>Very fast</w:t>
            </w:r>
          </w:p>
        </w:tc>
        <w:tc>
          <w:tcPr>
            <w:tcW w:w="3117" w:type="dxa"/>
            <w:vAlign w:val="center"/>
          </w:tcPr>
          <w:p w14:paraId="538972AB" w14:textId="4ACC045B" w:rsidR="002249EE" w:rsidRDefault="002249EE" w:rsidP="002249EE">
            <w:r>
              <w:t>Fast (after training)</w:t>
            </w:r>
          </w:p>
        </w:tc>
      </w:tr>
      <w:tr w:rsidR="002249EE" w14:paraId="4E856DA9" w14:textId="77777777">
        <w:tc>
          <w:tcPr>
            <w:tcW w:w="3116" w:type="dxa"/>
            <w:vAlign w:val="center"/>
          </w:tcPr>
          <w:p w14:paraId="45E3EE62" w14:textId="0FCFFB9E" w:rsidR="002249EE" w:rsidRDefault="002249EE" w:rsidP="002249EE">
            <w:r>
              <w:t>Insider threats</w:t>
            </w:r>
          </w:p>
        </w:tc>
        <w:tc>
          <w:tcPr>
            <w:tcW w:w="3117" w:type="dxa"/>
            <w:vAlign w:val="center"/>
          </w:tcPr>
          <w:p w14:paraId="543D0223" w14:textId="38F49233" w:rsidR="002249EE" w:rsidRDefault="002249EE" w:rsidP="002249EE">
            <w:r>
              <w:t>Cannot detect</w:t>
            </w:r>
          </w:p>
        </w:tc>
        <w:tc>
          <w:tcPr>
            <w:tcW w:w="3117" w:type="dxa"/>
            <w:vAlign w:val="center"/>
          </w:tcPr>
          <w:p w14:paraId="4387DF11" w14:textId="1999720A" w:rsidR="002249EE" w:rsidRDefault="002249EE" w:rsidP="002249EE">
            <w:r>
              <w:t>Can detect</w:t>
            </w:r>
          </w:p>
        </w:tc>
      </w:tr>
      <w:tr w:rsidR="002249EE" w14:paraId="50B6BF56" w14:textId="77777777">
        <w:tc>
          <w:tcPr>
            <w:tcW w:w="3116" w:type="dxa"/>
            <w:vAlign w:val="center"/>
          </w:tcPr>
          <w:p w14:paraId="05F6AFB7" w14:textId="2EB8B65C" w:rsidR="002249EE" w:rsidRDefault="002249EE" w:rsidP="002249EE">
            <w:r>
              <w:t>Evasion resistance</w:t>
            </w:r>
          </w:p>
        </w:tc>
        <w:tc>
          <w:tcPr>
            <w:tcW w:w="3117" w:type="dxa"/>
            <w:vAlign w:val="center"/>
          </w:tcPr>
          <w:p w14:paraId="63BFBBCC" w14:textId="7F38C142" w:rsidR="002249EE" w:rsidRDefault="002249EE" w:rsidP="002249EE">
            <w:r>
              <w:t>Low</w:t>
            </w:r>
          </w:p>
        </w:tc>
        <w:tc>
          <w:tcPr>
            <w:tcW w:w="3117" w:type="dxa"/>
            <w:vAlign w:val="center"/>
          </w:tcPr>
          <w:p w14:paraId="4D94636A" w14:textId="3F5AF903" w:rsidR="002249EE" w:rsidRDefault="002249EE" w:rsidP="002249EE">
            <w:r>
              <w:t>Higher</w:t>
            </w:r>
          </w:p>
        </w:tc>
      </w:tr>
      <w:tr w:rsidR="002249EE" w14:paraId="31916E68" w14:textId="77777777">
        <w:tc>
          <w:tcPr>
            <w:tcW w:w="3116" w:type="dxa"/>
            <w:vAlign w:val="center"/>
          </w:tcPr>
          <w:p w14:paraId="1BCC2466" w14:textId="200FC1A2" w:rsidR="002249EE" w:rsidRDefault="002249EE" w:rsidP="002249EE">
            <w:r>
              <w:t>Best for</w:t>
            </w:r>
          </w:p>
        </w:tc>
        <w:tc>
          <w:tcPr>
            <w:tcW w:w="3117" w:type="dxa"/>
            <w:vAlign w:val="center"/>
          </w:tcPr>
          <w:p w14:paraId="019D2B6F" w14:textId="178419A7" w:rsidR="002249EE" w:rsidRDefault="002249EE" w:rsidP="002249EE">
            <w:r>
              <w:t>Known attack prevention</w:t>
            </w:r>
          </w:p>
        </w:tc>
        <w:tc>
          <w:tcPr>
            <w:tcW w:w="3117" w:type="dxa"/>
            <w:vAlign w:val="center"/>
          </w:tcPr>
          <w:p w14:paraId="0597F4A7" w14:textId="41D8DF2E" w:rsidR="002249EE" w:rsidRDefault="002249EE" w:rsidP="002249EE">
            <w:r>
              <w:t>Unknown threat detection</w:t>
            </w:r>
          </w:p>
        </w:tc>
      </w:tr>
    </w:tbl>
    <w:p w14:paraId="656EA381" w14:textId="77777777" w:rsidR="002249EE" w:rsidRDefault="002249EE"/>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4"/>
        <w:gridCol w:w="3861"/>
        <w:gridCol w:w="3825"/>
      </w:tblGrid>
      <w:tr w:rsidR="005D1AF2" w:rsidRPr="005D1AF2" w14:paraId="04A56E48" w14:textId="77777777">
        <w:trPr>
          <w:tblHeader/>
          <w:tblCellSpacing w:w="15" w:type="dxa"/>
        </w:trPr>
        <w:tc>
          <w:tcPr>
            <w:tcW w:w="0" w:type="auto"/>
            <w:vAlign w:val="center"/>
            <w:hideMark/>
          </w:tcPr>
          <w:p w14:paraId="2E239326" w14:textId="77777777" w:rsidR="005D1AF2" w:rsidRPr="005D1AF2" w:rsidRDefault="005D1AF2" w:rsidP="005D1AF2">
            <w:pPr>
              <w:rPr>
                <w:b/>
                <w:bCs/>
              </w:rPr>
            </w:pPr>
            <w:r w:rsidRPr="005D1AF2">
              <w:rPr>
                <w:b/>
                <w:bCs/>
              </w:rPr>
              <w:lastRenderedPageBreak/>
              <w:t>Category</w:t>
            </w:r>
          </w:p>
        </w:tc>
        <w:tc>
          <w:tcPr>
            <w:tcW w:w="0" w:type="auto"/>
            <w:vAlign w:val="center"/>
            <w:hideMark/>
          </w:tcPr>
          <w:p w14:paraId="25D0E2FC" w14:textId="77777777" w:rsidR="005D1AF2" w:rsidRPr="005D1AF2" w:rsidRDefault="005D1AF2" w:rsidP="005D1AF2">
            <w:pPr>
              <w:rPr>
                <w:b/>
                <w:bCs/>
              </w:rPr>
            </w:pPr>
            <w:r w:rsidRPr="005D1AF2">
              <w:rPr>
                <w:b/>
                <w:bCs/>
              </w:rPr>
              <w:t>Example for Signature-Based (Snort)</w:t>
            </w:r>
          </w:p>
        </w:tc>
        <w:tc>
          <w:tcPr>
            <w:tcW w:w="0" w:type="auto"/>
            <w:vAlign w:val="center"/>
            <w:hideMark/>
          </w:tcPr>
          <w:p w14:paraId="59A0B0A4" w14:textId="77777777" w:rsidR="005D1AF2" w:rsidRPr="005D1AF2" w:rsidRDefault="005D1AF2" w:rsidP="005D1AF2">
            <w:pPr>
              <w:rPr>
                <w:b/>
                <w:bCs/>
              </w:rPr>
            </w:pPr>
            <w:r w:rsidRPr="005D1AF2">
              <w:rPr>
                <w:b/>
                <w:bCs/>
              </w:rPr>
              <w:t>Example for Anomaly-Based</w:t>
            </w:r>
          </w:p>
        </w:tc>
      </w:tr>
      <w:tr w:rsidR="005D1AF2" w:rsidRPr="005D1AF2" w14:paraId="3228EA14" w14:textId="77777777">
        <w:trPr>
          <w:tblCellSpacing w:w="15" w:type="dxa"/>
        </w:trPr>
        <w:tc>
          <w:tcPr>
            <w:tcW w:w="0" w:type="auto"/>
            <w:vAlign w:val="center"/>
            <w:hideMark/>
          </w:tcPr>
          <w:p w14:paraId="59846672" w14:textId="77777777" w:rsidR="005D1AF2" w:rsidRPr="005D1AF2" w:rsidRDefault="005D1AF2" w:rsidP="005D1AF2">
            <w:r w:rsidRPr="005D1AF2">
              <w:rPr>
                <w:b/>
                <w:bCs/>
              </w:rPr>
              <w:t>Known attacks</w:t>
            </w:r>
          </w:p>
        </w:tc>
        <w:tc>
          <w:tcPr>
            <w:tcW w:w="0" w:type="auto"/>
            <w:vAlign w:val="center"/>
            <w:hideMark/>
          </w:tcPr>
          <w:p w14:paraId="475AF649" w14:textId="77777777" w:rsidR="005D1AF2" w:rsidRPr="005D1AF2" w:rsidRDefault="005D1AF2" w:rsidP="005D1AF2">
            <w:r w:rsidRPr="005D1AF2">
              <w:t>Snort already has a rule for a famous SQL Injection attack, so it detects it immediately.</w:t>
            </w:r>
          </w:p>
        </w:tc>
        <w:tc>
          <w:tcPr>
            <w:tcW w:w="0" w:type="auto"/>
            <w:vAlign w:val="center"/>
            <w:hideMark/>
          </w:tcPr>
          <w:p w14:paraId="07A72451" w14:textId="77777777" w:rsidR="005D1AF2" w:rsidRPr="005D1AF2" w:rsidRDefault="005D1AF2" w:rsidP="005D1AF2">
            <w:r w:rsidRPr="005D1AF2">
              <w:t>The anomaly system notices unusual database requests and flags them as suspicious.</w:t>
            </w:r>
          </w:p>
        </w:tc>
      </w:tr>
      <w:tr w:rsidR="005D1AF2" w:rsidRPr="005D1AF2" w14:paraId="39B5C54E" w14:textId="77777777">
        <w:trPr>
          <w:tblCellSpacing w:w="15" w:type="dxa"/>
        </w:trPr>
        <w:tc>
          <w:tcPr>
            <w:tcW w:w="0" w:type="auto"/>
            <w:vAlign w:val="center"/>
            <w:hideMark/>
          </w:tcPr>
          <w:p w14:paraId="66A8D303" w14:textId="77777777" w:rsidR="005D1AF2" w:rsidRPr="005D1AF2" w:rsidRDefault="005D1AF2" w:rsidP="005D1AF2">
            <w:r w:rsidRPr="005D1AF2">
              <w:rPr>
                <w:b/>
                <w:bCs/>
              </w:rPr>
              <w:t>Zero-day attacks</w:t>
            </w:r>
          </w:p>
        </w:tc>
        <w:tc>
          <w:tcPr>
            <w:tcW w:w="0" w:type="auto"/>
            <w:vAlign w:val="center"/>
            <w:hideMark/>
          </w:tcPr>
          <w:p w14:paraId="75B3FA72" w14:textId="77777777" w:rsidR="005D1AF2" w:rsidRPr="005D1AF2" w:rsidRDefault="005D1AF2" w:rsidP="005D1AF2">
            <w:r w:rsidRPr="005D1AF2">
              <w:t xml:space="preserve">A hacker creates a </w:t>
            </w:r>
            <w:proofErr w:type="gramStart"/>
            <w:r w:rsidRPr="005D1AF2">
              <w:t>brand new</w:t>
            </w:r>
            <w:proofErr w:type="gramEnd"/>
            <w:r w:rsidRPr="005D1AF2">
              <w:t xml:space="preserve"> malware attack. Snort misses it because no rule exists yet.</w:t>
            </w:r>
          </w:p>
        </w:tc>
        <w:tc>
          <w:tcPr>
            <w:tcW w:w="0" w:type="auto"/>
            <w:vAlign w:val="center"/>
            <w:hideMark/>
          </w:tcPr>
          <w:p w14:paraId="149BD7E2" w14:textId="77777777" w:rsidR="005D1AF2" w:rsidRPr="005D1AF2" w:rsidRDefault="005D1AF2" w:rsidP="005D1AF2">
            <w:r w:rsidRPr="005D1AF2">
              <w:t>The anomaly system notices strange network behavior it has never seen before and raises an alert.</w:t>
            </w:r>
          </w:p>
        </w:tc>
      </w:tr>
      <w:tr w:rsidR="005D1AF2" w:rsidRPr="005D1AF2" w14:paraId="1DEB5F4C" w14:textId="77777777">
        <w:trPr>
          <w:tblCellSpacing w:w="15" w:type="dxa"/>
        </w:trPr>
        <w:tc>
          <w:tcPr>
            <w:tcW w:w="0" w:type="auto"/>
            <w:vAlign w:val="center"/>
            <w:hideMark/>
          </w:tcPr>
          <w:p w14:paraId="0D5F10C3" w14:textId="77777777" w:rsidR="005D1AF2" w:rsidRPr="005D1AF2" w:rsidRDefault="005D1AF2" w:rsidP="005D1AF2">
            <w:r w:rsidRPr="005D1AF2">
              <w:rPr>
                <w:b/>
                <w:bCs/>
              </w:rPr>
              <w:t>False positive rate</w:t>
            </w:r>
          </w:p>
        </w:tc>
        <w:tc>
          <w:tcPr>
            <w:tcW w:w="0" w:type="auto"/>
            <w:vAlign w:val="center"/>
            <w:hideMark/>
          </w:tcPr>
          <w:p w14:paraId="1312D100" w14:textId="77777777" w:rsidR="005D1AF2" w:rsidRPr="005D1AF2" w:rsidRDefault="005D1AF2" w:rsidP="005D1AF2">
            <w:r w:rsidRPr="005D1AF2">
              <w:t>A normal user logs into a website — Snort usually ignores it because no rule is matched.</w:t>
            </w:r>
          </w:p>
        </w:tc>
        <w:tc>
          <w:tcPr>
            <w:tcW w:w="0" w:type="auto"/>
            <w:vAlign w:val="center"/>
            <w:hideMark/>
          </w:tcPr>
          <w:p w14:paraId="53E89D67" w14:textId="77777777" w:rsidR="005D1AF2" w:rsidRPr="005D1AF2" w:rsidRDefault="005D1AF2" w:rsidP="005D1AF2">
            <w:r w:rsidRPr="005D1AF2">
              <w:t>A student suddenly downloads many files at once; the anomaly system may wrongly think it’s an attack.</w:t>
            </w:r>
          </w:p>
        </w:tc>
      </w:tr>
      <w:tr w:rsidR="005D1AF2" w:rsidRPr="005D1AF2" w14:paraId="561D66C9" w14:textId="77777777">
        <w:trPr>
          <w:tblCellSpacing w:w="15" w:type="dxa"/>
        </w:trPr>
        <w:tc>
          <w:tcPr>
            <w:tcW w:w="0" w:type="auto"/>
            <w:vAlign w:val="center"/>
            <w:hideMark/>
          </w:tcPr>
          <w:p w14:paraId="69B3A925" w14:textId="77777777" w:rsidR="005D1AF2" w:rsidRPr="005D1AF2" w:rsidRDefault="005D1AF2" w:rsidP="005D1AF2">
            <w:r w:rsidRPr="005D1AF2">
              <w:rPr>
                <w:b/>
                <w:bCs/>
              </w:rPr>
              <w:t>Explainability</w:t>
            </w:r>
          </w:p>
        </w:tc>
        <w:tc>
          <w:tcPr>
            <w:tcW w:w="0" w:type="auto"/>
            <w:vAlign w:val="center"/>
            <w:hideMark/>
          </w:tcPr>
          <w:p w14:paraId="2C6CD5AC" w14:textId="77777777" w:rsidR="005D1AF2" w:rsidRPr="005D1AF2" w:rsidRDefault="005D1AF2" w:rsidP="005D1AF2">
            <w:r w:rsidRPr="005D1AF2">
              <w:t>“Alert triggered because packet matched SQL Injection Rule #1045.”</w:t>
            </w:r>
          </w:p>
        </w:tc>
        <w:tc>
          <w:tcPr>
            <w:tcW w:w="0" w:type="auto"/>
            <w:vAlign w:val="center"/>
            <w:hideMark/>
          </w:tcPr>
          <w:p w14:paraId="664DEA2B" w14:textId="77777777" w:rsidR="005D1AF2" w:rsidRPr="005D1AF2" w:rsidRDefault="005D1AF2" w:rsidP="005D1AF2">
            <w:r w:rsidRPr="005D1AF2">
              <w:t>“Alert triggered because the behavior pattern looked abnormal.”</w:t>
            </w:r>
          </w:p>
        </w:tc>
      </w:tr>
      <w:tr w:rsidR="005D1AF2" w:rsidRPr="005D1AF2" w14:paraId="728760C0" w14:textId="77777777">
        <w:trPr>
          <w:tblCellSpacing w:w="15" w:type="dxa"/>
        </w:trPr>
        <w:tc>
          <w:tcPr>
            <w:tcW w:w="0" w:type="auto"/>
            <w:vAlign w:val="center"/>
            <w:hideMark/>
          </w:tcPr>
          <w:p w14:paraId="40FD0DD4" w14:textId="77777777" w:rsidR="005D1AF2" w:rsidRPr="005D1AF2" w:rsidRDefault="005D1AF2" w:rsidP="005D1AF2">
            <w:r w:rsidRPr="005D1AF2">
              <w:rPr>
                <w:b/>
                <w:bCs/>
              </w:rPr>
              <w:t>Setup effort</w:t>
            </w:r>
          </w:p>
        </w:tc>
        <w:tc>
          <w:tcPr>
            <w:tcW w:w="0" w:type="auto"/>
            <w:vAlign w:val="center"/>
            <w:hideMark/>
          </w:tcPr>
          <w:p w14:paraId="47084B91" w14:textId="77777777" w:rsidR="005D1AF2" w:rsidRPr="005D1AF2" w:rsidRDefault="005D1AF2" w:rsidP="005D1AF2">
            <w:r w:rsidRPr="005D1AF2">
              <w:t>Admin installs and updates thousands of Snort rules manually.</w:t>
            </w:r>
          </w:p>
        </w:tc>
        <w:tc>
          <w:tcPr>
            <w:tcW w:w="0" w:type="auto"/>
            <w:vAlign w:val="center"/>
            <w:hideMark/>
          </w:tcPr>
          <w:p w14:paraId="2447D371" w14:textId="77777777" w:rsidR="005D1AF2" w:rsidRPr="005D1AF2" w:rsidRDefault="005D1AF2" w:rsidP="005D1AF2">
            <w:r w:rsidRPr="005D1AF2">
              <w:t>You first collect network traffic data and train a machine learning model.</w:t>
            </w:r>
          </w:p>
        </w:tc>
      </w:tr>
      <w:tr w:rsidR="005D1AF2" w:rsidRPr="005D1AF2" w14:paraId="3281734D" w14:textId="77777777">
        <w:trPr>
          <w:tblCellSpacing w:w="15" w:type="dxa"/>
        </w:trPr>
        <w:tc>
          <w:tcPr>
            <w:tcW w:w="0" w:type="auto"/>
            <w:vAlign w:val="center"/>
            <w:hideMark/>
          </w:tcPr>
          <w:p w14:paraId="4E97A9A0" w14:textId="77777777" w:rsidR="005D1AF2" w:rsidRPr="005D1AF2" w:rsidRDefault="005D1AF2" w:rsidP="005D1AF2">
            <w:r w:rsidRPr="005D1AF2">
              <w:rPr>
                <w:b/>
                <w:bCs/>
              </w:rPr>
              <w:t>Maintenance</w:t>
            </w:r>
          </w:p>
        </w:tc>
        <w:tc>
          <w:tcPr>
            <w:tcW w:w="0" w:type="auto"/>
            <w:vAlign w:val="center"/>
            <w:hideMark/>
          </w:tcPr>
          <w:p w14:paraId="2B532CFA" w14:textId="77777777" w:rsidR="005D1AF2" w:rsidRPr="005D1AF2" w:rsidRDefault="005D1AF2" w:rsidP="005D1AF2">
            <w:r w:rsidRPr="005D1AF2">
              <w:t>New ransomware appears → Snort needs a new detection rule added.</w:t>
            </w:r>
          </w:p>
        </w:tc>
        <w:tc>
          <w:tcPr>
            <w:tcW w:w="0" w:type="auto"/>
            <w:vAlign w:val="center"/>
            <w:hideMark/>
          </w:tcPr>
          <w:p w14:paraId="30F14218" w14:textId="4AC5597B" w:rsidR="005D1AF2" w:rsidRPr="005D1AF2" w:rsidRDefault="005D1AF2" w:rsidP="005D1AF2">
            <w:r w:rsidRPr="005D1AF2">
              <w:t>New normal user behavior appears → retrain the AI model with updated data.</w:t>
            </w:r>
            <w:r w:rsidR="002249EE">
              <w:t xml:space="preserve"> And </w:t>
            </w:r>
            <w:proofErr w:type="gramStart"/>
            <w:r w:rsidR="002249EE">
              <w:t>also</w:t>
            </w:r>
            <w:proofErr w:type="gramEnd"/>
            <w:r w:rsidR="002249EE">
              <w:t xml:space="preserve"> normal traffic pattern can change over time</w:t>
            </w:r>
          </w:p>
        </w:tc>
      </w:tr>
      <w:tr w:rsidR="005D1AF2" w:rsidRPr="005D1AF2" w14:paraId="04972FA8" w14:textId="77777777">
        <w:trPr>
          <w:tblCellSpacing w:w="15" w:type="dxa"/>
        </w:trPr>
        <w:tc>
          <w:tcPr>
            <w:tcW w:w="0" w:type="auto"/>
            <w:vAlign w:val="center"/>
            <w:hideMark/>
          </w:tcPr>
          <w:p w14:paraId="2B312FFC" w14:textId="77777777" w:rsidR="005D1AF2" w:rsidRPr="005D1AF2" w:rsidRDefault="005D1AF2" w:rsidP="005D1AF2">
            <w:r w:rsidRPr="005D1AF2">
              <w:rPr>
                <w:b/>
                <w:bCs/>
              </w:rPr>
              <w:t>Speed</w:t>
            </w:r>
          </w:p>
        </w:tc>
        <w:tc>
          <w:tcPr>
            <w:tcW w:w="0" w:type="auto"/>
            <w:vAlign w:val="center"/>
            <w:hideMark/>
          </w:tcPr>
          <w:p w14:paraId="190A9650" w14:textId="77777777" w:rsidR="005D1AF2" w:rsidRPr="005D1AF2" w:rsidRDefault="005D1AF2" w:rsidP="005D1AF2">
            <w:r w:rsidRPr="005D1AF2">
              <w:t>Snort instantly compares packets against rules in real time.</w:t>
            </w:r>
          </w:p>
        </w:tc>
        <w:tc>
          <w:tcPr>
            <w:tcW w:w="0" w:type="auto"/>
            <w:vAlign w:val="center"/>
            <w:hideMark/>
          </w:tcPr>
          <w:p w14:paraId="463544A4" w14:textId="77777777" w:rsidR="005D1AF2" w:rsidRPr="005D1AF2" w:rsidRDefault="005D1AF2" w:rsidP="005D1AF2">
            <w:r w:rsidRPr="005D1AF2">
              <w:t>Your trained model quickly predicts whether traffic is normal or suspicious.</w:t>
            </w:r>
          </w:p>
        </w:tc>
      </w:tr>
      <w:tr w:rsidR="005D1AF2" w:rsidRPr="005D1AF2" w14:paraId="04687C2B" w14:textId="77777777">
        <w:trPr>
          <w:tblCellSpacing w:w="15" w:type="dxa"/>
        </w:trPr>
        <w:tc>
          <w:tcPr>
            <w:tcW w:w="0" w:type="auto"/>
            <w:vAlign w:val="center"/>
            <w:hideMark/>
          </w:tcPr>
          <w:p w14:paraId="370BFEF9" w14:textId="77777777" w:rsidR="005D1AF2" w:rsidRPr="005D1AF2" w:rsidRDefault="005D1AF2" w:rsidP="005D1AF2">
            <w:r w:rsidRPr="005D1AF2">
              <w:rPr>
                <w:b/>
                <w:bCs/>
              </w:rPr>
              <w:t>Insider threats</w:t>
            </w:r>
          </w:p>
        </w:tc>
        <w:tc>
          <w:tcPr>
            <w:tcW w:w="0" w:type="auto"/>
            <w:vAlign w:val="center"/>
            <w:hideMark/>
          </w:tcPr>
          <w:p w14:paraId="6241601C" w14:textId="77777777" w:rsidR="005D1AF2" w:rsidRPr="005D1AF2" w:rsidRDefault="005D1AF2" w:rsidP="005D1AF2">
            <w:r w:rsidRPr="005D1AF2">
              <w:t>An employee secretly copies company files using their own authorized account — Snort may not detect it because no rule is broken.</w:t>
            </w:r>
          </w:p>
        </w:tc>
        <w:tc>
          <w:tcPr>
            <w:tcW w:w="0" w:type="auto"/>
            <w:vAlign w:val="center"/>
            <w:hideMark/>
          </w:tcPr>
          <w:p w14:paraId="01110138" w14:textId="77777777" w:rsidR="005D1AF2" w:rsidRPr="005D1AF2" w:rsidRDefault="005D1AF2" w:rsidP="005D1AF2">
            <w:r w:rsidRPr="005D1AF2">
              <w:t>The anomaly system notices the employee suddenly downloading huge amounts of data at midnight and flags it.</w:t>
            </w:r>
          </w:p>
        </w:tc>
      </w:tr>
      <w:tr w:rsidR="005D1AF2" w:rsidRPr="005D1AF2" w14:paraId="15C39BDE" w14:textId="77777777">
        <w:trPr>
          <w:tblCellSpacing w:w="15" w:type="dxa"/>
        </w:trPr>
        <w:tc>
          <w:tcPr>
            <w:tcW w:w="0" w:type="auto"/>
            <w:vAlign w:val="center"/>
            <w:hideMark/>
          </w:tcPr>
          <w:p w14:paraId="3770214A" w14:textId="77777777" w:rsidR="005D1AF2" w:rsidRPr="005D1AF2" w:rsidRDefault="005D1AF2" w:rsidP="005D1AF2">
            <w:r w:rsidRPr="005D1AF2">
              <w:rPr>
                <w:b/>
                <w:bCs/>
              </w:rPr>
              <w:t>Evasion resistance</w:t>
            </w:r>
          </w:p>
        </w:tc>
        <w:tc>
          <w:tcPr>
            <w:tcW w:w="0" w:type="auto"/>
            <w:vAlign w:val="center"/>
            <w:hideMark/>
          </w:tcPr>
          <w:p w14:paraId="63B9E489" w14:textId="77777777" w:rsidR="005D1AF2" w:rsidRPr="005D1AF2" w:rsidRDefault="005D1AF2" w:rsidP="005D1AF2">
            <w:r w:rsidRPr="005D1AF2">
              <w:t>Hacker slightly changes malware code so it no longer matches Snort’s rule.</w:t>
            </w:r>
          </w:p>
        </w:tc>
        <w:tc>
          <w:tcPr>
            <w:tcW w:w="0" w:type="auto"/>
            <w:vAlign w:val="center"/>
            <w:hideMark/>
          </w:tcPr>
          <w:p w14:paraId="6D8155C0" w14:textId="77777777" w:rsidR="005D1AF2" w:rsidRPr="005D1AF2" w:rsidRDefault="005D1AF2" w:rsidP="005D1AF2">
            <w:r w:rsidRPr="005D1AF2">
              <w:t>Even if the code changes, the anomaly system may still notice suspicious behavior patterns.</w:t>
            </w:r>
          </w:p>
        </w:tc>
      </w:tr>
      <w:tr w:rsidR="005D1AF2" w:rsidRPr="005D1AF2" w14:paraId="040B9592" w14:textId="77777777">
        <w:trPr>
          <w:tblCellSpacing w:w="15" w:type="dxa"/>
        </w:trPr>
        <w:tc>
          <w:tcPr>
            <w:tcW w:w="0" w:type="auto"/>
            <w:vAlign w:val="center"/>
            <w:hideMark/>
          </w:tcPr>
          <w:p w14:paraId="0C3F4388" w14:textId="77777777" w:rsidR="005D1AF2" w:rsidRPr="005D1AF2" w:rsidRDefault="005D1AF2" w:rsidP="005D1AF2">
            <w:r w:rsidRPr="005D1AF2">
              <w:rPr>
                <w:b/>
                <w:bCs/>
              </w:rPr>
              <w:lastRenderedPageBreak/>
              <w:t>Best for</w:t>
            </w:r>
          </w:p>
        </w:tc>
        <w:tc>
          <w:tcPr>
            <w:tcW w:w="0" w:type="auto"/>
            <w:vAlign w:val="center"/>
            <w:hideMark/>
          </w:tcPr>
          <w:p w14:paraId="720E6E80" w14:textId="77777777" w:rsidR="005D1AF2" w:rsidRPr="005D1AF2" w:rsidRDefault="005D1AF2" w:rsidP="005D1AF2">
            <w:r w:rsidRPr="005D1AF2">
              <w:t>Blocking known attacks like famous malware, SQL injection, or DDoS signatures.</w:t>
            </w:r>
          </w:p>
        </w:tc>
        <w:tc>
          <w:tcPr>
            <w:tcW w:w="0" w:type="auto"/>
            <w:vAlign w:val="center"/>
            <w:hideMark/>
          </w:tcPr>
          <w:p w14:paraId="2EB22A40" w14:textId="77777777" w:rsidR="005D1AF2" w:rsidRPr="005D1AF2" w:rsidRDefault="005D1AF2" w:rsidP="005D1AF2">
            <w:r w:rsidRPr="005D1AF2">
              <w:t>Detecting unusual behavior, unknown malware, or insider attacks.</w:t>
            </w:r>
          </w:p>
        </w:tc>
      </w:tr>
    </w:tbl>
    <w:p w14:paraId="48382279" w14:textId="77777777" w:rsidR="005D1AF2" w:rsidRDefault="005D1AF2"/>
    <w:p w14:paraId="1E6E0C37" w14:textId="77777777" w:rsidR="005015C8" w:rsidRDefault="005015C8"/>
    <w:p w14:paraId="4DE2A6A2" w14:textId="77777777" w:rsidR="005015C8" w:rsidRDefault="005015C8" w:rsidP="005015C8">
      <w:r>
        <w:t>Attack type   Rows in training set    Percentage</w:t>
      </w:r>
    </w:p>
    <w:p w14:paraId="0B1F821A" w14:textId="77777777" w:rsidR="005015C8" w:rsidRDefault="005015C8" w:rsidP="005015C8">
      <w:r>
        <w:t>──────────────────────────────────────────────────</w:t>
      </w:r>
    </w:p>
    <w:p w14:paraId="52CECC7A" w14:textId="77777777" w:rsidR="005015C8" w:rsidRDefault="005015C8" w:rsidP="005015C8">
      <w:r>
        <w:t>normal        67,343                  53.46%</w:t>
      </w:r>
    </w:p>
    <w:p w14:paraId="62874487" w14:textId="77777777" w:rsidR="005015C8" w:rsidRDefault="005015C8" w:rsidP="005015C8">
      <w:r>
        <w:t>DoS           45,927                  36.46%</w:t>
      </w:r>
    </w:p>
    <w:p w14:paraId="7A5CD192" w14:textId="77777777" w:rsidR="005015C8" w:rsidRDefault="005015C8" w:rsidP="005015C8">
      <w:r>
        <w:t>Probe         11,656                   9.25%</w:t>
      </w:r>
    </w:p>
    <w:p w14:paraId="55E0C8C5" w14:textId="77777777" w:rsidR="005015C8" w:rsidRDefault="005015C8" w:rsidP="005015C8">
      <w:r>
        <w:t>R2L              995                   0.79%</w:t>
      </w:r>
    </w:p>
    <w:p w14:paraId="2B831BCA" w14:textId="77777777" w:rsidR="005015C8" w:rsidRDefault="005015C8" w:rsidP="005015C8">
      <w:r>
        <w:t>U2R               52                   0.04%</w:t>
      </w:r>
    </w:p>
    <w:p w14:paraId="5FCDCF46" w14:textId="77777777" w:rsidR="005015C8" w:rsidRDefault="005015C8" w:rsidP="005015C8">
      <w:r>
        <w:t>──────────────────────────────────────────────────</w:t>
      </w:r>
    </w:p>
    <w:p w14:paraId="24BAB391" w14:textId="7595A7CA" w:rsidR="005015C8" w:rsidRDefault="005015C8" w:rsidP="005015C8">
      <w:r>
        <w:t>Total        125,973                 100.00%</w:t>
      </w:r>
    </w:p>
    <w:p w14:paraId="4A2D06F8" w14:textId="77777777" w:rsidR="005015C8" w:rsidRDefault="005015C8" w:rsidP="005015C8"/>
    <w:p w14:paraId="60B76B6A" w14:textId="240B14E8" w:rsidR="005015C8" w:rsidRDefault="005015C8" w:rsidP="005015C8">
      <w:r w:rsidRPr="005015C8">
        <w:t xml:space="preserve">U2R has only 52 examples. Your model will struggle most with U2R — not because U2R is hard to understand, but because 52 examples is barely enough to learn from. This is called the </w:t>
      </w:r>
      <w:r w:rsidRPr="005015C8">
        <w:rPr>
          <w:b/>
          <w:bCs/>
        </w:rPr>
        <w:t>class imbalance problem</w:t>
      </w:r>
      <w:r w:rsidRPr="005015C8">
        <w:t xml:space="preserve"> and you must discuss it in your report. It's why a model can achieve 99% overall accuracy while completely failing to detect U2R attacks.</w:t>
      </w:r>
    </w:p>
    <w:p w14:paraId="7240A8C8" w14:textId="77777777" w:rsidR="009246A7" w:rsidRDefault="009246A7" w:rsidP="005015C8"/>
    <w:p w14:paraId="29376710" w14:textId="77777777" w:rsidR="009246A7" w:rsidRPr="009246A7" w:rsidRDefault="009246A7" w:rsidP="009246A7">
      <w:pPr>
        <w:rPr>
          <w:b/>
          <w:bCs/>
        </w:rPr>
      </w:pPr>
      <w:r w:rsidRPr="009246A7">
        <w:rPr>
          <w:b/>
          <w:bCs/>
        </w:rPr>
        <w:t>Why only 52 U2R examples exist</w:t>
      </w:r>
    </w:p>
    <w:p w14:paraId="4D79A7E1" w14:textId="77777777" w:rsidR="009246A7" w:rsidRPr="009246A7" w:rsidRDefault="009246A7" w:rsidP="009246A7">
      <w:r w:rsidRPr="009246A7">
        <w:t>U2R attacks are rare in real traffic for two reasons:</w:t>
      </w:r>
    </w:p>
    <w:p w14:paraId="4F2A3F20" w14:textId="77777777" w:rsidR="009246A7" w:rsidRPr="009246A7" w:rsidRDefault="009246A7" w:rsidP="009246A7">
      <w:r w:rsidRPr="009246A7">
        <w:rPr>
          <w:b/>
          <w:bCs/>
        </w:rPr>
        <w:t>They're targeted</w:t>
      </w:r>
      <w:r w:rsidRPr="009246A7">
        <w:t xml:space="preserve"> — U2R requires the attacker to already be inside the system. They don't happen at scale like DoS floods.</w:t>
      </w:r>
    </w:p>
    <w:p w14:paraId="22C4870B" w14:textId="77777777" w:rsidR="009246A7" w:rsidRPr="009246A7" w:rsidRDefault="009246A7" w:rsidP="009246A7">
      <w:r w:rsidRPr="009246A7">
        <w:rPr>
          <w:b/>
          <w:bCs/>
        </w:rPr>
        <w:t>They're slow and manual</w:t>
      </w:r>
      <w:r w:rsidRPr="009246A7">
        <w:t xml:space="preserve"> — a skilled attacker spends hours carefully escalating privileges, testing one technique at a time. They generate very few packets compared to DoS or Probe.</w:t>
      </w:r>
    </w:p>
    <w:p w14:paraId="687D715B" w14:textId="77777777" w:rsidR="009246A7" w:rsidRPr="009246A7" w:rsidRDefault="009246A7" w:rsidP="009246A7">
      <w:r w:rsidRPr="009246A7">
        <w:lastRenderedPageBreak/>
        <w:t>This rarity is exactly why U2R is so dangerous in the real world — it's stealthy, slow, and your model will have the lowest detection rate for it. Acknowledge this honestly in your report. It shows you understand the problem deeply.</w:t>
      </w:r>
    </w:p>
    <w:p w14:paraId="1ED6BE2D" w14:textId="77777777" w:rsidR="009246A7" w:rsidRDefault="009246A7" w:rsidP="005015C8"/>
    <w:p w14:paraId="35DF470D" w14:textId="77777777" w:rsidR="009246A7" w:rsidRDefault="009246A7" w:rsidP="005015C8"/>
    <w:p w14:paraId="622C41CA" w14:textId="77777777" w:rsidR="009246A7" w:rsidRDefault="009246A7" w:rsidP="009246A7">
      <w:r>
        <w:t>Feature          normal   DoS      Probe    R2L      U2R</w:t>
      </w:r>
    </w:p>
    <w:p w14:paraId="56E4DC5D" w14:textId="77777777" w:rsidR="009246A7" w:rsidRDefault="009246A7" w:rsidP="009246A7">
      <w:r>
        <w:t>─────────────────────────────────────────────────────────</w:t>
      </w:r>
    </w:p>
    <w:p w14:paraId="24E6D0E6" w14:textId="77777777" w:rsidR="009246A7" w:rsidRDefault="009246A7" w:rsidP="009246A7">
      <w:r>
        <w:t xml:space="preserve">flag             SF       S0/REJ   REJ/SH   SF       </w:t>
      </w:r>
      <w:proofErr w:type="spellStart"/>
      <w:r>
        <w:t>SF</w:t>
      </w:r>
      <w:proofErr w:type="spellEnd"/>
    </w:p>
    <w:p w14:paraId="45E8DDB9" w14:textId="77777777" w:rsidR="009246A7" w:rsidRDefault="009246A7" w:rsidP="009246A7">
      <w:proofErr w:type="spellStart"/>
      <w:r>
        <w:t>protocol_type</w:t>
      </w:r>
      <w:proofErr w:type="spellEnd"/>
      <w:r>
        <w:t xml:space="preserve">    any      </w:t>
      </w:r>
      <w:proofErr w:type="spellStart"/>
      <w:r>
        <w:t>tcp</w:t>
      </w:r>
      <w:proofErr w:type="spellEnd"/>
      <w:r>
        <w:t>/</w:t>
      </w:r>
      <w:proofErr w:type="spellStart"/>
      <w:r>
        <w:t>icmp</w:t>
      </w:r>
      <w:proofErr w:type="spellEnd"/>
      <w:r>
        <w:t xml:space="preserve"> </w:t>
      </w:r>
      <w:proofErr w:type="spellStart"/>
      <w:r>
        <w:t>tcp</w:t>
      </w:r>
      <w:proofErr w:type="spellEnd"/>
      <w:r>
        <w:t xml:space="preserve">      </w:t>
      </w:r>
      <w:proofErr w:type="spellStart"/>
      <w:r>
        <w:t>tcp</w:t>
      </w:r>
      <w:proofErr w:type="spellEnd"/>
      <w:r>
        <w:t xml:space="preserve">      </w:t>
      </w:r>
      <w:proofErr w:type="spellStart"/>
      <w:r>
        <w:t>tcp</w:t>
      </w:r>
      <w:proofErr w:type="spellEnd"/>
    </w:p>
    <w:p w14:paraId="118ED7B4" w14:textId="77777777" w:rsidR="009246A7" w:rsidRDefault="009246A7" w:rsidP="009246A7">
      <w:r>
        <w:t>duration         varies   0        0        short    longer</w:t>
      </w:r>
    </w:p>
    <w:p w14:paraId="2FF5D189" w14:textId="77777777" w:rsidR="009246A7" w:rsidRDefault="009246A7" w:rsidP="009246A7">
      <w:proofErr w:type="spellStart"/>
      <w:r>
        <w:t>src_bytes</w:t>
      </w:r>
      <w:proofErr w:type="spellEnd"/>
      <w:r>
        <w:t xml:space="preserve">        varies   0        small    </w:t>
      </w:r>
      <w:proofErr w:type="spellStart"/>
      <w:r>
        <w:t>small</w:t>
      </w:r>
      <w:proofErr w:type="spellEnd"/>
      <w:r>
        <w:t xml:space="preserve">    </w:t>
      </w:r>
      <w:proofErr w:type="spellStart"/>
      <w:r>
        <w:t>small</w:t>
      </w:r>
      <w:proofErr w:type="spellEnd"/>
    </w:p>
    <w:p w14:paraId="047430A4" w14:textId="77777777" w:rsidR="009246A7" w:rsidRDefault="009246A7" w:rsidP="009246A7">
      <w:proofErr w:type="spellStart"/>
      <w:r>
        <w:t>dst_bytes</w:t>
      </w:r>
      <w:proofErr w:type="spellEnd"/>
      <w:r>
        <w:t xml:space="preserve">        varies   0        0        small    </w:t>
      </w:r>
      <w:proofErr w:type="spellStart"/>
      <w:r>
        <w:t>small</w:t>
      </w:r>
      <w:proofErr w:type="spellEnd"/>
    </w:p>
    <w:p w14:paraId="787ABC12" w14:textId="77777777" w:rsidR="009246A7" w:rsidRDefault="009246A7" w:rsidP="009246A7">
      <w:r>
        <w:t xml:space="preserve">count            low      HIGH     medium   </w:t>
      </w:r>
      <w:proofErr w:type="spellStart"/>
      <w:r>
        <w:t>medium</w:t>
      </w:r>
      <w:proofErr w:type="spellEnd"/>
      <w:r>
        <w:t xml:space="preserve">   low</w:t>
      </w:r>
    </w:p>
    <w:p w14:paraId="178DFD19" w14:textId="77777777" w:rsidR="009246A7" w:rsidRDefault="009246A7" w:rsidP="009246A7">
      <w:proofErr w:type="spellStart"/>
      <w:r>
        <w:t>serror_rate</w:t>
      </w:r>
      <w:proofErr w:type="spellEnd"/>
      <w:r>
        <w:t xml:space="preserve">      0        1.00     low      0        0</w:t>
      </w:r>
    </w:p>
    <w:p w14:paraId="3D33539E" w14:textId="77777777" w:rsidR="009246A7" w:rsidRDefault="009246A7" w:rsidP="009246A7">
      <w:proofErr w:type="spellStart"/>
      <w:r>
        <w:t>num_failed_logins</w:t>
      </w:r>
      <w:proofErr w:type="spellEnd"/>
      <w:r>
        <w:t xml:space="preserve"> 0       0        0        &gt;0       0</w:t>
      </w:r>
    </w:p>
    <w:p w14:paraId="751B9C54" w14:textId="77777777" w:rsidR="009246A7" w:rsidRDefault="009246A7" w:rsidP="009246A7">
      <w:proofErr w:type="spellStart"/>
      <w:r>
        <w:t>num_root</w:t>
      </w:r>
      <w:proofErr w:type="spellEnd"/>
      <w:r>
        <w:t xml:space="preserve">         0        0        0        0        &gt;0</w:t>
      </w:r>
    </w:p>
    <w:p w14:paraId="3F492ABE" w14:textId="77777777" w:rsidR="009246A7" w:rsidRDefault="009246A7" w:rsidP="009246A7">
      <w:proofErr w:type="spellStart"/>
      <w:r>
        <w:t>num_shells</w:t>
      </w:r>
      <w:proofErr w:type="spellEnd"/>
      <w:r>
        <w:t xml:space="preserve">       0        0        0        0        &gt;0</w:t>
      </w:r>
    </w:p>
    <w:p w14:paraId="74F987F9" w14:textId="77777777" w:rsidR="009246A7" w:rsidRDefault="009246A7" w:rsidP="009246A7">
      <w:r>
        <w:t>hot              low      0        0        low      HIGH</w:t>
      </w:r>
    </w:p>
    <w:p w14:paraId="3F9DF450" w14:textId="23E24A34" w:rsidR="009246A7" w:rsidRDefault="009246A7" w:rsidP="009246A7">
      <w:r>
        <w:t>land             0        0        0        0        0</w:t>
      </w:r>
    </w:p>
    <w:p w14:paraId="790A4AFC" w14:textId="77777777" w:rsidR="00DC3D3C" w:rsidRDefault="00DC3D3C" w:rsidP="009246A7"/>
    <w:p w14:paraId="59C490A4" w14:textId="0E34C567" w:rsidR="00DC3D3C" w:rsidRDefault="00DC3D3C" w:rsidP="009246A7">
      <w:r w:rsidRPr="00DC3D3C">
        <w:t>The NSL-KDD training set exhibits significant class imbalance. DoS attacks account for 36.46% of records while U2R attacks represent only 0.04% — a ratio of approximately 884:1. This imbalance is expected to result in lower recall for the U2R class and necessitates the use of per-class F1-score as the primary evaluation metric rather than overall accuracy alone.</w:t>
      </w:r>
    </w:p>
    <w:p w14:paraId="642AF34F" w14:textId="77777777" w:rsidR="00FB1F09" w:rsidRDefault="00FB1F09" w:rsidP="009246A7"/>
    <w:p w14:paraId="31D7D9BC" w14:textId="77777777" w:rsidR="00C20D5D" w:rsidRDefault="00C20D5D" w:rsidP="00FB1F09">
      <w:pPr>
        <w:rPr>
          <w:b/>
          <w:bCs/>
        </w:rPr>
      </w:pPr>
    </w:p>
    <w:p w14:paraId="756BD54C" w14:textId="77777777" w:rsidR="00C20D5D" w:rsidRDefault="00C20D5D" w:rsidP="00FB1F09">
      <w:pPr>
        <w:rPr>
          <w:b/>
          <w:bCs/>
        </w:rPr>
      </w:pPr>
    </w:p>
    <w:p w14:paraId="7D0980F9" w14:textId="40C8E0FB" w:rsidR="00FB1F09" w:rsidRPr="00FB1F09" w:rsidRDefault="00FB1F09" w:rsidP="00FB1F09">
      <w:r w:rsidRPr="00FB1F09">
        <w:rPr>
          <w:b/>
          <w:bCs/>
        </w:rPr>
        <w:lastRenderedPageBreak/>
        <w:t>Data Preprocessing</w:t>
      </w:r>
    </w:p>
    <w:p w14:paraId="70A5CD36" w14:textId="77777777" w:rsidR="00FB1F09" w:rsidRPr="00FB1F09" w:rsidRDefault="00FB1F09" w:rsidP="00FB1F09">
      <w:r w:rsidRPr="00FB1F09">
        <w:t xml:space="preserve">The NSL-KDD dataset contains three categorical features — </w:t>
      </w:r>
      <w:proofErr w:type="spellStart"/>
      <w:r w:rsidRPr="00FB1F09">
        <w:t>protocol_type</w:t>
      </w:r>
      <w:proofErr w:type="spellEnd"/>
      <w:r w:rsidRPr="00FB1F09">
        <w:t xml:space="preserve"> (3 unique values), service (70 unique values), and flag (11 unique values) — which were encoded as integer values using HashMap lookup tables. An unknown value defaults to -1.0 for protocol and flag, and 6.0 (other) for service, ensuring robustness against unseen values.</w:t>
      </w:r>
    </w:p>
    <w:p w14:paraId="23BE7B18" w14:textId="77777777" w:rsidR="00FB1F09" w:rsidRPr="00FB1F09" w:rsidRDefault="00FB1F09" w:rsidP="00FB1F09">
      <w:r w:rsidRPr="00FB1F09">
        <w:t xml:space="preserve">Numeric features exhibited extreme variation in scale. The </w:t>
      </w:r>
      <w:proofErr w:type="spellStart"/>
      <w:r w:rsidRPr="00FB1F09">
        <w:t>src_bytes</w:t>
      </w:r>
      <w:proofErr w:type="spellEnd"/>
      <w:r w:rsidRPr="00FB1F09">
        <w:t xml:space="preserve"> feature ranged from 0 to 1,379,963,888 while duration ranged from 0 to 58,329. Min-max </w:t>
      </w:r>
      <w:proofErr w:type="spellStart"/>
      <w:r w:rsidRPr="00FB1F09">
        <w:t>normalisation</w:t>
      </w:r>
      <w:proofErr w:type="spellEnd"/>
      <w:r w:rsidRPr="00FB1F09">
        <w:t xml:space="preserve"> was applied to all 41 features, rescaling each to the range [0.0, 1.0] to prevent high-magnitude features from disproportionately influencing classifier decisions.</w:t>
      </w:r>
    </w:p>
    <w:p w14:paraId="5D84FF8A" w14:textId="77777777" w:rsidR="00FB1F09" w:rsidRDefault="00FB1F09" w:rsidP="00FB1F09">
      <w:r w:rsidRPr="00FB1F09">
        <w:t>Rows with fewer than 42 columns were identified as malformed and skipped during loading. The training set contained 0 malformed rows, confirming dataset integrity.</w:t>
      </w:r>
    </w:p>
    <w:p w14:paraId="36CE2386" w14:textId="77777777" w:rsidR="00C20D5D" w:rsidRDefault="00C20D5D" w:rsidP="00FB1F09"/>
    <w:p w14:paraId="0F468F7F" w14:textId="77777777" w:rsidR="00C20D5D" w:rsidRPr="00C20D5D" w:rsidRDefault="00C20D5D" w:rsidP="00C20D5D">
      <w:r w:rsidRPr="00C20D5D">
        <w:rPr>
          <w:b/>
          <w:bCs/>
        </w:rPr>
        <w:t>Dataset Analysis</w:t>
      </w:r>
    </w:p>
    <w:p w14:paraId="20FBC0BF" w14:textId="77777777" w:rsidR="00C20D5D" w:rsidRPr="00C20D5D" w:rsidRDefault="00C20D5D" w:rsidP="00C20D5D">
      <w:r w:rsidRPr="00C20D5D">
        <w:t>The NSL-KDD training set contains 125,973 connection records with zero malformed rows, confirming dataset integrity. The test set contains 22,544 records, also with zero malformed rows.</w:t>
      </w:r>
    </w:p>
    <w:p w14:paraId="751E2F68" w14:textId="77777777" w:rsidR="00C20D5D" w:rsidRPr="00C20D5D" w:rsidRDefault="00C20D5D" w:rsidP="00C20D5D">
      <w:r w:rsidRPr="00C20D5D">
        <w:t>Analysis of the class distribution reveals significant imbalance in the training set. Normal traffic accounts for 53.46% of records while DoS attacks represent 36.46%. Critically, R2L attacks account for only 0.79% (995 records) and U2R attacks for just 0.04% (52 records). This severe imbalance — a ratio of 884:1 between DoS and U2R — means the classifier sees nearly 900 DoS examples for every single U2R example during training, which is expected to result in lower recall for rare attack classes.</w:t>
      </w:r>
    </w:p>
    <w:p w14:paraId="220DA8B0" w14:textId="77777777" w:rsidR="00C20D5D" w:rsidRPr="00C20D5D" w:rsidRDefault="00C20D5D" w:rsidP="00C20D5D">
      <w:r w:rsidRPr="00C20D5D">
        <w:t xml:space="preserve">A notable characteristic of NSL-KDD is the deliberate distributional shift between training and test sets. While R2L represents 0.79% of training records, it accounts for 12.22% of test records — a 15-fold increase. U2R similarly increases from 0.04% to 0.89%. This design decision makes NSL-KDD a more realistic evaluation benchmark, as real-world intrusion detection systems must </w:t>
      </w:r>
      <w:proofErr w:type="spellStart"/>
      <w:r w:rsidRPr="00C20D5D">
        <w:t>generalise</w:t>
      </w:r>
      <w:proofErr w:type="spellEnd"/>
      <w:r w:rsidRPr="00C20D5D">
        <w:t xml:space="preserve"> to attack distributions that differ from their training data. However, it also means overall test accuracy will be lower than cross-validation accuracy, particularly for R2L and U2R classes.</w:t>
      </w:r>
    </w:p>
    <w:p w14:paraId="010D1DD1" w14:textId="77777777" w:rsidR="00C20D5D" w:rsidRPr="00C20D5D" w:rsidRDefault="00C20D5D" w:rsidP="00C20D5D">
      <w:r w:rsidRPr="00C20D5D">
        <w:t xml:space="preserve">The most prevalent attack in both sets is </w:t>
      </w:r>
      <w:proofErr w:type="spellStart"/>
      <w:r w:rsidRPr="00C20D5D">
        <w:t>neptune</w:t>
      </w:r>
      <w:proofErr w:type="spellEnd"/>
      <w:r w:rsidRPr="00C20D5D">
        <w:t xml:space="preserve"> (SYN flood DoS), accounting for 41,214 training records and 4,657 test records. Notably, </w:t>
      </w:r>
      <w:proofErr w:type="spellStart"/>
      <w:r w:rsidRPr="00C20D5D">
        <w:t>guess_passwd</w:t>
      </w:r>
      <w:proofErr w:type="spellEnd"/>
      <w:r w:rsidRPr="00C20D5D">
        <w:t xml:space="preserve"> — an R2L brute force attack — appears only 53 times in training but 1,231 times in testing, representing the most challenging </w:t>
      </w:r>
      <w:proofErr w:type="spellStart"/>
      <w:r w:rsidRPr="00C20D5D">
        <w:t>generalisation</w:t>
      </w:r>
      <w:proofErr w:type="spellEnd"/>
      <w:r w:rsidRPr="00C20D5D">
        <w:t xml:space="preserve"> problem for the classifier.</w:t>
      </w:r>
    </w:p>
    <w:p w14:paraId="6F3D7F0A" w14:textId="77777777" w:rsidR="00C20D5D" w:rsidRPr="00C20D5D" w:rsidRDefault="00C20D5D" w:rsidP="00C20D5D">
      <w:r w:rsidRPr="00C20D5D">
        <w:lastRenderedPageBreak/>
        <w:t xml:space="preserve">Feature range analysis revealed extreme variation in numeric features prior to </w:t>
      </w:r>
      <w:proofErr w:type="spellStart"/>
      <w:r w:rsidRPr="00C20D5D">
        <w:t>normalisation</w:t>
      </w:r>
      <w:proofErr w:type="spellEnd"/>
      <w:r w:rsidRPr="00C20D5D">
        <w:t xml:space="preserve">. The </w:t>
      </w:r>
      <w:proofErr w:type="spellStart"/>
      <w:r w:rsidRPr="00C20D5D">
        <w:t>src_bytes</w:t>
      </w:r>
      <w:proofErr w:type="spellEnd"/>
      <w:r w:rsidRPr="00C20D5D">
        <w:t xml:space="preserve"> feature ranged from 0 to 1,379,963,888 while duration ranged from 0 to 42,908. Min-max </w:t>
      </w:r>
      <w:proofErr w:type="spellStart"/>
      <w:r w:rsidRPr="00C20D5D">
        <w:t>normalisation</w:t>
      </w:r>
      <w:proofErr w:type="spellEnd"/>
      <w:r w:rsidRPr="00C20D5D">
        <w:t xml:space="preserve"> was applied to all 41 features to prevent high-magnitude features from disproportionately influencing classifier decisions.</w:t>
      </w:r>
    </w:p>
    <w:p w14:paraId="2E0A71C4" w14:textId="77777777" w:rsidR="00C20D5D" w:rsidRPr="00FB1F09" w:rsidRDefault="00C20D5D" w:rsidP="00FB1F09"/>
    <w:p w14:paraId="4A6631FD" w14:textId="57462FCA" w:rsidR="00975A95" w:rsidRDefault="00975A95" w:rsidP="00975A95">
      <w:proofErr w:type="spellStart"/>
      <w:r>
        <w:t>Methodlogy</w:t>
      </w:r>
      <w:proofErr w:type="spellEnd"/>
    </w:p>
    <w:p w14:paraId="5D87EB61" w14:textId="15968482" w:rsidR="00975A95" w:rsidRPr="00975A95" w:rsidRDefault="00975A95" w:rsidP="00975A95">
      <w:r w:rsidRPr="00975A95">
        <w:t xml:space="preserve">Random Forest was selected as the primary classifier for this project over a single Decision Tree (J48) for two principal reasons: </w:t>
      </w:r>
      <w:proofErr w:type="spellStart"/>
      <w:r w:rsidRPr="00975A95">
        <w:t>generalisation</w:t>
      </w:r>
      <w:proofErr w:type="spellEnd"/>
      <w:r w:rsidRPr="00975A95">
        <w:t xml:space="preserve"> performance and robustness to overfitting.</w:t>
      </w:r>
    </w:p>
    <w:p w14:paraId="425DDEC6" w14:textId="77777777" w:rsidR="00975A95" w:rsidRPr="00975A95" w:rsidRDefault="00975A95" w:rsidP="00975A95">
      <w:r w:rsidRPr="00975A95">
        <w:t xml:space="preserve">A single Decision Tree classifier partitions the feature space by recursively selecting the feature and threshold that </w:t>
      </w:r>
      <w:proofErr w:type="spellStart"/>
      <w:r w:rsidRPr="00975A95">
        <w:t>maximises</w:t>
      </w:r>
      <w:proofErr w:type="spellEnd"/>
      <w:r w:rsidRPr="00975A95">
        <w:t xml:space="preserve"> information gain at each node. While this produces an interpretable model, Decision Trees are prone to overfitting — a condition where the model </w:t>
      </w:r>
      <w:proofErr w:type="spellStart"/>
      <w:r w:rsidRPr="00975A95">
        <w:t>memorises</w:t>
      </w:r>
      <w:proofErr w:type="spellEnd"/>
      <w:r w:rsidRPr="00975A95">
        <w:t xml:space="preserve"> the training data so precisely that it fails to </w:t>
      </w:r>
      <w:proofErr w:type="spellStart"/>
      <w:r w:rsidRPr="00975A95">
        <w:t>generalise</w:t>
      </w:r>
      <w:proofErr w:type="spellEnd"/>
      <w:r w:rsidRPr="00975A95">
        <w:t xml:space="preserve"> to unseen traffic patterns. Even minor deviations from learned attack signatures can cause misclassification. Published evaluations on the NSL-KDD dataset report Decision Tree accuracy of approximately 97–98%, with notably lower performance on rare attack classes such as U2R and R2L.</w:t>
      </w:r>
    </w:p>
    <w:p w14:paraId="26383968" w14:textId="77777777" w:rsidR="00975A95" w:rsidRDefault="00975A95" w:rsidP="00975A95">
      <w:r w:rsidRPr="00975A95">
        <w:t xml:space="preserve">Random Forest addresses overfitting through two </w:t>
      </w:r>
      <w:proofErr w:type="spellStart"/>
      <w:r w:rsidRPr="00975A95">
        <w:t>randomisation</w:t>
      </w:r>
      <w:proofErr w:type="spellEnd"/>
      <w:r w:rsidRPr="00975A95">
        <w:t xml:space="preserve"> strategies. First, each tree is trained on a bootstrap sample of the training data — a random subset of rows selected with replacement, meaning some rows appear multiple times while others are excluded. Second, at each split node, only a random subset of features (typically √41 ≈ 6 features) is considered rather than all 41. These two mechanisms ensure that each tree learns different patterns from different perspectives of the data. Classification is determined by majority vote across all trees, so individual tree errors are corrected by the ensemble. This approach consistently achieves approximately 99–99.5% accuracy on NSL-KDD in published research, outperforming single Decision Trees by 1–2 percentage points — a meaningful improvement in a security-critical context where every missed attack has real consequences.</w:t>
      </w:r>
    </w:p>
    <w:p w14:paraId="432CD425" w14:textId="77777777" w:rsidR="00577519" w:rsidRDefault="00577519" w:rsidP="00975A95"/>
    <w:p w14:paraId="2F5DD69D" w14:textId="49E736FF" w:rsidR="00577519" w:rsidRDefault="00577519" w:rsidP="00975A95">
      <w:r>
        <w:t xml:space="preserve">However, Weka Decision Tree </w:t>
      </w:r>
      <w:r>
        <w:sym w:font="Wingdings" w:char="F0E0"/>
      </w:r>
      <w:r>
        <w:t xml:space="preserve"> </w:t>
      </w:r>
      <w:r w:rsidRPr="00577519">
        <w:t>J48 Decision Tree offers full explainability — every classification decision can be traced to a specific feature threshold. Random Forest sacrifices this transparency for improved accuracy, a trade-off that is acceptable in this context given that detection rate is the primary objective.</w:t>
      </w:r>
    </w:p>
    <w:p w14:paraId="45B1EDED" w14:textId="77777777" w:rsidR="00433C19" w:rsidRDefault="00433C19" w:rsidP="00975A95"/>
    <w:p w14:paraId="2FE7303D" w14:textId="39756387" w:rsidR="00433C19" w:rsidRDefault="00433C19" w:rsidP="00975A95">
      <w:r>
        <w:lastRenderedPageBreak/>
        <w:t>F1-Score</w:t>
      </w:r>
    </w:p>
    <w:p w14:paraId="126D5927" w14:textId="7CE72CB2" w:rsidR="00433C19" w:rsidRDefault="00433C19" w:rsidP="00975A95">
      <w:r w:rsidRPr="00433C19">
        <w:t xml:space="preserve">Accuracy alone is insufficient as an evaluation metric for this project due to the severe class imbalance present in the NSL-KDD dataset. A classifier that predicts normal traffic for every connection would achieve 53.46% accuracy without detecting a single attack — demonstrating that high accuracy does not necessarily reflect a useful model. Precision measures the proportion of attack predictions that are genuinely attacks, while recall measures the proportion of real attacks that were successfully detected. However, </w:t>
      </w:r>
      <w:proofErr w:type="spellStart"/>
      <w:r w:rsidRPr="00433C19">
        <w:t>optimising</w:t>
      </w:r>
      <w:proofErr w:type="spellEnd"/>
      <w:r w:rsidRPr="00433C19">
        <w:t xml:space="preserve"> for either metric in isolation produces misleading results — a model can achieve perfect precision by only predicting attacks when completely certain, at the cost of missing most real threats. F1-score addresses this by computing the harmonic mean of precision and recall, </w:t>
      </w:r>
      <w:proofErr w:type="spellStart"/>
      <w:r w:rsidRPr="00433C19">
        <w:t>penalising</w:t>
      </w:r>
      <w:proofErr w:type="spellEnd"/>
      <w:r w:rsidRPr="00433C19">
        <w:t xml:space="preserve"> models that sacrifice one for the other. For an intrusion detection system operating in a security-critical environment, F1-score per attack class is therefore the primary evaluation metric used in this project, supplemented by overall accuracy for general comparison with published benchmarks.</w:t>
      </w:r>
    </w:p>
    <w:p w14:paraId="04A8EC04" w14:textId="77777777" w:rsidR="00433C19" w:rsidRDefault="00433C19" w:rsidP="00975A95"/>
    <w:p w14:paraId="30634EDF" w14:textId="50584E48" w:rsidR="00BD3C52" w:rsidRDefault="00BD3C52" w:rsidP="00975A95">
      <w:r w:rsidRPr="00BD3C52">
        <w:t>why R2L and U2R are hard</w:t>
      </w:r>
    </w:p>
    <w:p w14:paraId="77CCF22A" w14:textId="121B2862" w:rsidR="00433C19" w:rsidRDefault="00433C19" w:rsidP="00975A95">
      <w:r>
        <w:t>Confusion matrix</w:t>
      </w:r>
    </w:p>
    <w:p w14:paraId="251B55C7" w14:textId="77777777" w:rsidR="00433C19" w:rsidRPr="00433C19" w:rsidRDefault="00433C19" w:rsidP="00433C19">
      <w:r w:rsidRPr="00433C19">
        <w:t>Overall accuracy obscures the per-class performance of a classifier, particularly for rare attack categories. A model reporting 99% accuracy may simultaneously be misclassifying the majority of R2L and U2R attacks — labelling them as normal traffic — while correctly handling the dominant DoS and normal classes that inflate the overall figure. The confusion matrix addresses this limitation by presenting the complete breakdown of predictions across all five classes, showing exactly how many instances of each true class were assigned to each predicted class. This makes misclassification patterns immediately visible — for example, R2L attacks being predicted as normal due to their deliberate resemblance to legitimate traffic. Given that the NSL-KDD test set contains 2,754 R2L records compared to only 995 in training, the confusion matrix is essential for honestly evaluating where the classifier succeeds and where it fails, rather than presenting a single aggregate figure that conceals critical weaknesses.</w:t>
      </w:r>
    </w:p>
    <w:p w14:paraId="5AF3C697" w14:textId="77777777" w:rsidR="00433C19" w:rsidRDefault="00433C19" w:rsidP="00975A95"/>
    <w:p w14:paraId="28C4DF9A" w14:textId="12B5272A" w:rsidR="00E27A77" w:rsidRDefault="00E27A77" w:rsidP="00975A95">
      <w:r>
        <w:t>Weka results</w:t>
      </w:r>
    </w:p>
    <w:p w14:paraId="4A879A6F" w14:textId="755564EC" w:rsidR="00E27A77" w:rsidRDefault="00E27A77" w:rsidP="00975A95">
      <w:r w:rsidRPr="00E27A77">
        <w:t xml:space="preserve">To assess overfitting, J48 was evaluated on both the training set and using 10-fold cross-validation. Training accuracy was 99.93% compared to cross-validation accuracy of 99.79%, a difference of 0.14 percentage points. This negligible gap indicates that the J48 </w:t>
      </w:r>
      <w:r w:rsidRPr="00E27A77">
        <w:lastRenderedPageBreak/>
        <w:t xml:space="preserve">classifier </w:t>
      </w:r>
      <w:proofErr w:type="spellStart"/>
      <w:r w:rsidRPr="00E27A77">
        <w:t>generalises</w:t>
      </w:r>
      <w:proofErr w:type="spellEnd"/>
      <w:r w:rsidRPr="00E27A77">
        <w:t xml:space="preserve"> well to unseen data and is not significantly overfitting the training set. The primary weakness of J48 lies not in overfitting but in its inability to detect rare attack classes with insufficient training examples, as evidenced by F1=0.000 for </w:t>
      </w:r>
      <w:proofErr w:type="spellStart"/>
      <w:r w:rsidRPr="00E27A77">
        <w:t>multihop</w:t>
      </w:r>
      <w:proofErr w:type="spellEnd"/>
      <w:r w:rsidRPr="00E27A77">
        <w:t xml:space="preserve">, rootkit, spy and </w:t>
      </w:r>
      <w:proofErr w:type="spellStart"/>
      <w:r w:rsidRPr="00E27A77">
        <w:t>perl</w:t>
      </w:r>
      <w:proofErr w:type="spellEnd"/>
      <w:r w:rsidRPr="00E27A77">
        <w:t>.</w:t>
      </w:r>
    </w:p>
    <w:p w14:paraId="1F1A8265" w14:textId="77777777" w:rsidR="004F25A3" w:rsidRDefault="004F25A3" w:rsidP="00975A95"/>
    <w:p w14:paraId="6A733A36" w14:textId="77777777" w:rsidR="004F25A3" w:rsidRPr="004F25A3" w:rsidRDefault="004F25A3" w:rsidP="004F25A3">
      <w:r w:rsidRPr="004F25A3">
        <w:rPr>
          <w:b/>
          <w:bCs/>
        </w:rPr>
        <w:t>Comparison of J48 and Random Forest</w:t>
      </w:r>
    </w:p>
    <w:p w14:paraId="618D2ADE" w14:textId="77777777" w:rsidR="004F25A3" w:rsidRPr="004F25A3" w:rsidRDefault="004F25A3" w:rsidP="004F25A3">
      <w:r w:rsidRPr="004F25A3">
        <w:t xml:space="preserve">Random Forest achieved 99.91% overall accuracy compared to J48's 99.79%, reducing total misclassifications from 265 to 116 — a 56% reduction in errors. While both classifiers performed excellently on high-frequency attack classes such as </w:t>
      </w:r>
      <w:proofErr w:type="spellStart"/>
      <w:r w:rsidRPr="004F25A3">
        <w:t>neptune</w:t>
      </w:r>
      <w:proofErr w:type="spellEnd"/>
      <w:r w:rsidRPr="004F25A3">
        <w:t xml:space="preserve">, teardrop and </w:t>
      </w:r>
      <w:proofErr w:type="spellStart"/>
      <w:r w:rsidRPr="004F25A3">
        <w:t>smurf</w:t>
      </w:r>
      <w:proofErr w:type="spellEnd"/>
      <w:r w:rsidRPr="004F25A3">
        <w:t xml:space="preserve"> (F1=1.000 for both), Random Forest demonstrated substantially superior performance on rare attack categories.</w:t>
      </w:r>
    </w:p>
    <w:p w14:paraId="7FB26D26" w14:textId="77777777" w:rsidR="004F25A3" w:rsidRPr="004F25A3" w:rsidRDefault="004F25A3" w:rsidP="004F25A3">
      <w:r w:rsidRPr="004F25A3">
        <w:t xml:space="preserve">For R2L attacks, Random Forest achieved an average F1-score of 0.797 compared to J48's 0.618 — an improvement of 17.9 percentage points. The most notable individual improvement was </w:t>
      </w:r>
      <w:proofErr w:type="spellStart"/>
      <w:r w:rsidRPr="004F25A3">
        <w:t>guess_passwd</w:t>
      </w:r>
      <w:proofErr w:type="spellEnd"/>
      <w:r w:rsidRPr="004F25A3">
        <w:t>, which increased from F1=0.897 to F1=0.971. For U2R attacks, Random Forest achieved an average F1-score of 0.569 compared to J48's 0.208. Perl attacks, which J48 failed to detect entirely (F1=0.000), were classified with perfect accuracy by Random Forest (F1=1.000).</w:t>
      </w:r>
    </w:p>
    <w:p w14:paraId="7B123739" w14:textId="77777777" w:rsidR="004F25A3" w:rsidRPr="004F25A3" w:rsidRDefault="004F25A3" w:rsidP="004F25A3">
      <w:r w:rsidRPr="004F25A3">
        <w:t>Two attack classes — rootkit (10 training examples) and spy (2 training examples) — remained undetected by both classifiers, confirming that insufficient training data rather than algorithmic limitations is the primary constraint on detection of these classes.</w:t>
      </w:r>
    </w:p>
    <w:p w14:paraId="04DD7F9F" w14:textId="77777777" w:rsidR="004F25A3" w:rsidRPr="004F25A3" w:rsidRDefault="004F25A3" w:rsidP="004F25A3">
      <w:r w:rsidRPr="004F25A3">
        <w:t>The improvement in rare class detection comes at the cost of increased build time — Random Forest required 86.46 seconds compared to J48's 24.14 seconds. However, as model training is performed offline prior to deployment, this trade-off is acceptable. Random Forest was therefore selected as the primary classifier for the IDS system.</w:t>
      </w:r>
    </w:p>
    <w:p w14:paraId="11763687" w14:textId="77777777" w:rsidR="004F25A3" w:rsidRPr="00975A95" w:rsidRDefault="004F25A3" w:rsidP="00975A95"/>
    <w:p w14:paraId="45BAF668" w14:textId="77777777" w:rsidR="00FB1F09" w:rsidRDefault="00FB1F09" w:rsidP="009246A7"/>
    <w:sectPr w:rsidR="00FB1F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51B3"/>
    <w:rsid w:val="0008243D"/>
    <w:rsid w:val="000A529C"/>
    <w:rsid w:val="001551B3"/>
    <w:rsid w:val="001B1FDB"/>
    <w:rsid w:val="002249EE"/>
    <w:rsid w:val="00433C19"/>
    <w:rsid w:val="004F25A3"/>
    <w:rsid w:val="005015C8"/>
    <w:rsid w:val="00577519"/>
    <w:rsid w:val="005A7D48"/>
    <w:rsid w:val="005C3C51"/>
    <w:rsid w:val="005D1AF2"/>
    <w:rsid w:val="005F2192"/>
    <w:rsid w:val="007D762F"/>
    <w:rsid w:val="00850EAA"/>
    <w:rsid w:val="009246A7"/>
    <w:rsid w:val="00956289"/>
    <w:rsid w:val="00975A95"/>
    <w:rsid w:val="00BD3C52"/>
    <w:rsid w:val="00C20D5D"/>
    <w:rsid w:val="00C43858"/>
    <w:rsid w:val="00D75890"/>
    <w:rsid w:val="00DC3D3C"/>
    <w:rsid w:val="00DD5EFF"/>
    <w:rsid w:val="00E27A77"/>
    <w:rsid w:val="00F30152"/>
    <w:rsid w:val="00F76080"/>
    <w:rsid w:val="00FB1F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1E9A36"/>
  <w15:chartTrackingRefBased/>
  <w15:docId w15:val="{2470936A-527A-4780-B362-ABE2E5D3E8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51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51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51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51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51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51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51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51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51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51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51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51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51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51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51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51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51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51B3"/>
    <w:rPr>
      <w:rFonts w:eastAsiaTheme="majorEastAsia" w:cstheme="majorBidi"/>
      <w:color w:val="272727" w:themeColor="text1" w:themeTint="D8"/>
    </w:rPr>
  </w:style>
  <w:style w:type="paragraph" w:styleId="Title">
    <w:name w:val="Title"/>
    <w:basedOn w:val="Normal"/>
    <w:next w:val="Normal"/>
    <w:link w:val="TitleChar"/>
    <w:uiPriority w:val="10"/>
    <w:qFormat/>
    <w:rsid w:val="001551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51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51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51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51B3"/>
    <w:pPr>
      <w:spacing w:before="160"/>
      <w:jc w:val="center"/>
    </w:pPr>
    <w:rPr>
      <w:i/>
      <w:iCs/>
      <w:color w:val="404040" w:themeColor="text1" w:themeTint="BF"/>
    </w:rPr>
  </w:style>
  <w:style w:type="character" w:customStyle="1" w:styleId="QuoteChar">
    <w:name w:val="Quote Char"/>
    <w:basedOn w:val="DefaultParagraphFont"/>
    <w:link w:val="Quote"/>
    <w:uiPriority w:val="29"/>
    <w:rsid w:val="001551B3"/>
    <w:rPr>
      <w:i/>
      <w:iCs/>
      <w:color w:val="404040" w:themeColor="text1" w:themeTint="BF"/>
    </w:rPr>
  </w:style>
  <w:style w:type="paragraph" w:styleId="ListParagraph">
    <w:name w:val="List Paragraph"/>
    <w:basedOn w:val="Normal"/>
    <w:uiPriority w:val="34"/>
    <w:qFormat/>
    <w:rsid w:val="001551B3"/>
    <w:pPr>
      <w:ind w:left="720"/>
      <w:contextualSpacing/>
    </w:pPr>
  </w:style>
  <w:style w:type="character" w:styleId="IntenseEmphasis">
    <w:name w:val="Intense Emphasis"/>
    <w:basedOn w:val="DefaultParagraphFont"/>
    <w:uiPriority w:val="21"/>
    <w:qFormat/>
    <w:rsid w:val="001551B3"/>
    <w:rPr>
      <w:i/>
      <w:iCs/>
      <w:color w:val="0F4761" w:themeColor="accent1" w:themeShade="BF"/>
    </w:rPr>
  </w:style>
  <w:style w:type="paragraph" w:styleId="IntenseQuote">
    <w:name w:val="Intense Quote"/>
    <w:basedOn w:val="Normal"/>
    <w:next w:val="Normal"/>
    <w:link w:val="IntenseQuoteChar"/>
    <w:uiPriority w:val="30"/>
    <w:qFormat/>
    <w:rsid w:val="001551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51B3"/>
    <w:rPr>
      <w:i/>
      <w:iCs/>
      <w:color w:val="0F4761" w:themeColor="accent1" w:themeShade="BF"/>
    </w:rPr>
  </w:style>
  <w:style w:type="character" w:styleId="IntenseReference">
    <w:name w:val="Intense Reference"/>
    <w:basedOn w:val="DefaultParagraphFont"/>
    <w:uiPriority w:val="32"/>
    <w:qFormat/>
    <w:rsid w:val="001551B3"/>
    <w:rPr>
      <w:b/>
      <w:bCs/>
      <w:smallCaps/>
      <w:color w:val="0F4761" w:themeColor="accent1" w:themeShade="BF"/>
      <w:spacing w:val="5"/>
    </w:rPr>
  </w:style>
  <w:style w:type="table" w:styleId="TableGrid">
    <w:name w:val="Table Grid"/>
    <w:basedOn w:val="TableNormal"/>
    <w:uiPriority w:val="39"/>
    <w:rsid w:val="005C3C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3">
    <w:name w:val="Grid Table 5 Dark Accent 3"/>
    <w:basedOn w:val="TableNormal"/>
    <w:uiPriority w:val="50"/>
    <w:rsid w:val="000A529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2310</Words>
  <Characters>13173</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Paul</dc:creator>
  <cp:keywords/>
  <dc:description/>
  <cp:lastModifiedBy>Nicholas Paul</cp:lastModifiedBy>
  <cp:revision>2</cp:revision>
  <dcterms:created xsi:type="dcterms:W3CDTF">2026-05-26T02:00:00Z</dcterms:created>
  <dcterms:modified xsi:type="dcterms:W3CDTF">2026-05-26T02:00:00Z</dcterms:modified>
</cp:coreProperties>
</file>